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4428"/>
      </w:tblGrid>
      <w:tr w:rsidR="00071A42" w:rsidTr="00785C1B">
        <w:trPr>
          <w:trHeight w:val="2418"/>
          <w:jc w:val="center"/>
        </w:trPr>
        <w:tc>
          <w:tcPr>
            <w:tcW w:w="8856" w:type="dxa"/>
            <w:gridSpan w:val="2"/>
            <w:tcBorders>
              <w:top w:val="single" w:sz="4" w:space="0" w:color="auto"/>
              <w:left w:val="single" w:sz="4" w:space="0" w:color="auto"/>
              <w:bottom w:val="single" w:sz="4" w:space="0" w:color="auto"/>
              <w:right w:val="single" w:sz="4" w:space="0" w:color="auto"/>
            </w:tcBorders>
          </w:tcPr>
          <w:p w:rsidR="00071A42" w:rsidRDefault="00071A42" w:rsidP="00785C1B">
            <w:pPr>
              <w:autoSpaceDE w:val="0"/>
              <w:autoSpaceDN w:val="0"/>
              <w:adjustRightInd w:val="0"/>
              <w:jc w:val="center"/>
            </w:pPr>
          </w:p>
          <w:p w:rsidR="00071A42" w:rsidRDefault="00071A42" w:rsidP="00785C1B">
            <w:pPr>
              <w:autoSpaceDE w:val="0"/>
              <w:autoSpaceDN w:val="0"/>
              <w:adjustRightInd w:val="0"/>
              <w:jc w:val="center"/>
              <w:rPr>
                <w:b/>
                <w:u w:val="single"/>
              </w:rPr>
            </w:pPr>
            <w:r>
              <w:rPr>
                <w:b/>
                <w:u w:val="single"/>
              </w:rPr>
              <w:t>UMDONI LOCAL MUNICIPALITY</w:t>
            </w:r>
          </w:p>
          <w:p w:rsidR="00071A42" w:rsidRDefault="00071A42" w:rsidP="00785C1B">
            <w:pPr>
              <w:autoSpaceDE w:val="0"/>
              <w:autoSpaceDN w:val="0"/>
              <w:adjustRightInd w:val="0"/>
              <w:jc w:val="center"/>
            </w:pPr>
            <w:r>
              <w:rPr>
                <w:noProof/>
                <w:lang w:eastAsia="en-ZA"/>
              </w:rPr>
              <w:drawing>
                <wp:inline distT="0" distB="0" distL="0" distR="0" wp14:anchorId="6E40902F" wp14:editId="3DE8433A">
                  <wp:extent cx="1314450" cy="1400175"/>
                  <wp:effectExtent l="0" t="0" r="0" b="9525"/>
                  <wp:docPr id="7" name="Picture 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14450" cy="1400175"/>
                          </a:xfrm>
                          <a:prstGeom prst="rect">
                            <a:avLst/>
                          </a:prstGeom>
                          <a:noFill/>
                          <a:ln>
                            <a:noFill/>
                          </a:ln>
                        </pic:spPr>
                      </pic:pic>
                    </a:graphicData>
                  </a:graphic>
                </wp:inline>
              </w:drawing>
            </w:r>
          </w:p>
        </w:tc>
      </w:tr>
      <w:tr w:rsidR="00071A42" w:rsidTr="00785C1B">
        <w:trPr>
          <w:jc w:val="center"/>
        </w:trPr>
        <w:tc>
          <w:tcPr>
            <w:tcW w:w="4428" w:type="dxa"/>
            <w:tcBorders>
              <w:top w:val="single" w:sz="4" w:space="0" w:color="auto"/>
              <w:left w:val="single" w:sz="4" w:space="0" w:color="auto"/>
              <w:bottom w:val="single" w:sz="4" w:space="0" w:color="auto"/>
              <w:right w:val="single" w:sz="4" w:space="0" w:color="auto"/>
            </w:tcBorders>
            <w:hideMark/>
          </w:tcPr>
          <w:p w:rsidR="00071A42" w:rsidRDefault="00071A42" w:rsidP="00785C1B">
            <w:pPr>
              <w:rPr>
                <w:rFonts w:ascii="Calibri" w:hAnsi="Calibri"/>
                <w:b/>
                <w:sz w:val="36"/>
                <w:szCs w:val="36"/>
              </w:rPr>
            </w:pPr>
            <w:r>
              <w:rPr>
                <w:rFonts w:ascii="Calibri" w:hAnsi="Calibri"/>
                <w:b/>
                <w:sz w:val="36"/>
                <w:szCs w:val="36"/>
              </w:rPr>
              <w:t xml:space="preserve">Department </w:t>
            </w:r>
          </w:p>
        </w:tc>
        <w:tc>
          <w:tcPr>
            <w:tcW w:w="4428" w:type="dxa"/>
            <w:tcBorders>
              <w:top w:val="single" w:sz="4" w:space="0" w:color="auto"/>
              <w:left w:val="single" w:sz="4" w:space="0" w:color="auto"/>
              <w:bottom w:val="single" w:sz="4" w:space="0" w:color="auto"/>
              <w:right w:val="single" w:sz="4" w:space="0" w:color="auto"/>
            </w:tcBorders>
          </w:tcPr>
          <w:p w:rsidR="00071A42" w:rsidRDefault="00071A42" w:rsidP="00785C1B">
            <w:pPr>
              <w:rPr>
                <w:rFonts w:ascii="Calibri" w:hAnsi="Calibri"/>
                <w:b/>
                <w:sz w:val="36"/>
                <w:szCs w:val="36"/>
              </w:rPr>
            </w:pPr>
          </w:p>
        </w:tc>
      </w:tr>
      <w:tr w:rsidR="00071A42" w:rsidTr="00785C1B">
        <w:trPr>
          <w:jc w:val="center"/>
        </w:trPr>
        <w:tc>
          <w:tcPr>
            <w:tcW w:w="4428" w:type="dxa"/>
            <w:tcBorders>
              <w:top w:val="single" w:sz="4" w:space="0" w:color="auto"/>
              <w:left w:val="single" w:sz="4" w:space="0" w:color="auto"/>
              <w:bottom w:val="single" w:sz="4" w:space="0" w:color="auto"/>
              <w:right w:val="single" w:sz="4" w:space="0" w:color="auto"/>
            </w:tcBorders>
            <w:hideMark/>
          </w:tcPr>
          <w:p w:rsidR="00071A42" w:rsidRDefault="00071A42" w:rsidP="00785C1B">
            <w:pPr>
              <w:rPr>
                <w:rFonts w:ascii="Calibri" w:hAnsi="Calibri"/>
                <w:b/>
                <w:sz w:val="36"/>
                <w:szCs w:val="36"/>
              </w:rPr>
            </w:pPr>
            <w:r>
              <w:rPr>
                <w:rFonts w:ascii="Calibri" w:hAnsi="Calibri"/>
                <w:b/>
                <w:sz w:val="36"/>
                <w:szCs w:val="36"/>
              </w:rPr>
              <w:t>Policy Name</w:t>
            </w:r>
          </w:p>
        </w:tc>
        <w:tc>
          <w:tcPr>
            <w:tcW w:w="4428" w:type="dxa"/>
            <w:tcBorders>
              <w:top w:val="single" w:sz="4" w:space="0" w:color="auto"/>
              <w:left w:val="single" w:sz="4" w:space="0" w:color="auto"/>
              <w:bottom w:val="single" w:sz="4" w:space="0" w:color="auto"/>
              <w:right w:val="single" w:sz="4" w:space="0" w:color="auto"/>
            </w:tcBorders>
          </w:tcPr>
          <w:p w:rsidR="00071A42" w:rsidRDefault="00D725B8" w:rsidP="00785C1B">
            <w:pPr>
              <w:rPr>
                <w:rFonts w:ascii="Calibri" w:hAnsi="Calibri"/>
                <w:b/>
                <w:sz w:val="36"/>
                <w:szCs w:val="36"/>
              </w:rPr>
            </w:pPr>
            <w:r>
              <w:rPr>
                <w:rFonts w:ascii="Calibri" w:hAnsi="Calibri"/>
                <w:b/>
                <w:sz w:val="36"/>
                <w:szCs w:val="36"/>
              </w:rPr>
              <w:t>Anti-fraud</w:t>
            </w:r>
            <w:r w:rsidR="00071A42">
              <w:rPr>
                <w:rFonts w:ascii="Calibri" w:hAnsi="Calibri"/>
                <w:b/>
                <w:sz w:val="36"/>
                <w:szCs w:val="36"/>
              </w:rPr>
              <w:t xml:space="preserve"> and </w:t>
            </w:r>
            <w:r>
              <w:rPr>
                <w:rFonts w:ascii="Calibri" w:hAnsi="Calibri"/>
                <w:b/>
                <w:sz w:val="36"/>
                <w:szCs w:val="36"/>
              </w:rPr>
              <w:t>corruption</w:t>
            </w:r>
            <w:bookmarkStart w:id="0" w:name="_GoBack"/>
            <w:bookmarkEnd w:id="0"/>
            <w:r w:rsidR="00071A42">
              <w:rPr>
                <w:rFonts w:ascii="Calibri" w:hAnsi="Calibri"/>
                <w:b/>
                <w:sz w:val="36"/>
                <w:szCs w:val="36"/>
              </w:rPr>
              <w:t xml:space="preserve"> Policy</w:t>
            </w:r>
          </w:p>
          <w:p w:rsidR="00071A42" w:rsidRDefault="00071A42" w:rsidP="00785C1B">
            <w:pPr>
              <w:rPr>
                <w:rFonts w:ascii="Calibri" w:hAnsi="Calibri"/>
                <w:b/>
                <w:sz w:val="36"/>
                <w:szCs w:val="36"/>
              </w:rPr>
            </w:pPr>
          </w:p>
        </w:tc>
      </w:tr>
      <w:tr w:rsidR="00071A42" w:rsidTr="00785C1B">
        <w:trPr>
          <w:jc w:val="center"/>
        </w:trPr>
        <w:tc>
          <w:tcPr>
            <w:tcW w:w="4428" w:type="dxa"/>
            <w:tcBorders>
              <w:top w:val="single" w:sz="4" w:space="0" w:color="auto"/>
              <w:left w:val="single" w:sz="4" w:space="0" w:color="auto"/>
              <w:bottom w:val="single" w:sz="4" w:space="0" w:color="auto"/>
              <w:right w:val="single" w:sz="4" w:space="0" w:color="auto"/>
            </w:tcBorders>
            <w:hideMark/>
          </w:tcPr>
          <w:p w:rsidR="00071A42" w:rsidRDefault="00071A42" w:rsidP="00785C1B">
            <w:pPr>
              <w:rPr>
                <w:rFonts w:ascii="Calibri" w:hAnsi="Calibri"/>
                <w:b/>
                <w:sz w:val="36"/>
                <w:szCs w:val="36"/>
              </w:rPr>
            </w:pPr>
            <w:r>
              <w:rPr>
                <w:rFonts w:ascii="Calibri" w:hAnsi="Calibri"/>
                <w:b/>
                <w:sz w:val="36"/>
                <w:szCs w:val="36"/>
              </w:rPr>
              <w:t xml:space="preserve">Policy Number </w:t>
            </w:r>
          </w:p>
        </w:tc>
        <w:tc>
          <w:tcPr>
            <w:tcW w:w="4428" w:type="dxa"/>
            <w:tcBorders>
              <w:top w:val="single" w:sz="4" w:space="0" w:color="auto"/>
              <w:left w:val="single" w:sz="4" w:space="0" w:color="auto"/>
              <w:bottom w:val="single" w:sz="4" w:space="0" w:color="auto"/>
              <w:right w:val="single" w:sz="4" w:space="0" w:color="auto"/>
            </w:tcBorders>
          </w:tcPr>
          <w:p w:rsidR="00071A42" w:rsidRDefault="00071A42" w:rsidP="00785C1B">
            <w:pPr>
              <w:rPr>
                <w:rFonts w:ascii="Calibri" w:hAnsi="Calibri"/>
                <w:b/>
                <w:sz w:val="36"/>
                <w:szCs w:val="36"/>
              </w:rPr>
            </w:pPr>
          </w:p>
        </w:tc>
      </w:tr>
      <w:tr w:rsidR="00071A42" w:rsidTr="00785C1B">
        <w:trPr>
          <w:trHeight w:val="1134"/>
          <w:jc w:val="center"/>
        </w:trPr>
        <w:tc>
          <w:tcPr>
            <w:tcW w:w="4428" w:type="dxa"/>
            <w:tcBorders>
              <w:top w:val="single" w:sz="4" w:space="0" w:color="auto"/>
              <w:left w:val="single" w:sz="4" w:space="0" w:color="auto"/>
              <w:bottom w:val="single" w:sz="4" w:space="0" w:color="auto"/>
              <w:right w:val="single" w:sz="4" w:space="0" w:color="auto"/>
            </w:tcBorders>
          </w:tcPr>
          <w:p w:rsidR="00071A42" w:rsidRDefault="00071A42" w:rsidP="00785C1B">
            <w:pPr>
              <w:rPr>
                <w:rFonts w:ascii="Calibri" w:hAnsi="Calibri"/>
                <w:b/>
                <w:sz w:val="36"/>
                <w:szCs w:val="36"/>
              </w:rPr>
            </w:pPr>
            <w:r>
              <w:rPr>
                <w:rFonts w:ascii="Calibri" w:hAnsi="Calibri"/>
                <w:b/>
                <w:sz w:val="36"/>
                <w:szCs w:val="36"/>
              </w:rPr>
              <w:t xml:space="preserve">Status </w:t>
            </w:r>
          </w:p>
          <w:p w:rsidR="00071A42" w:rsidRDefault="00071A42" w:rsidP="00785C1B">
            <w:pPr>
              <w:rPr>
                <w:rFonts w:ascii="Calibri" w:hAnsi="Calibri"/>
                <w:b/>
                <w:sz w:val="36"/>
                <w:szCs w:val="36"/>
              </w:rPr>
            </w:pPr>
          </w:p>
          <w:p w:rsidR="00071A42" w:rsidRDefault="00071A42" w:rsidP="00785C1B">
            <w:pPr>
              <w:rPr>
                <w:rFonts w:ascii="Calibri" w:hAnsi="Calibri"/>
                <w:b/>
                <w:sz w:val="36"/>
                <w:szCs w:val="36"/>
              </w:rPr>
            </w:pPr>
            <w:r>
              <w:rPr>
                <w:rFonts w:ascii="Calibri" w:hAnsi="Calibri"/>
                <w:b/>
                <w:sz w:val="36"/>
                <w:szCs w:val="36"/>
              </w:rPr>
              <w:t>Date</w:t>
            </w:r>
          </w:p>
        </w:tc>
        <w:tc>
          <w:tcPr>
            <w:tcW w:w="4428" w:type="dxa"/>
            <w:tcBorders>
              <w:top w:val="single" w:sz="4" w:space="0" w:color="auto"/>
              <w:left w:val="single" w:sz="4" w:space="0" w:color="auto"/>
              <w:bottom w:val="single" w:sz="4" w:space="0" w:color="auto"/>
              <w:right w:val="single" w:sz="4" w:space="0" w:color="auto"/>
            </w:tcBorders>
          </w:tcPr>
          <w:p w:rsidR="00071A42" w:rsidRDefault="00071A42" w:rsidP="00785C1B">
            <w:pPr>
              <w:rPr>
                <w:rFonts w:ascii="Calibri" w:hAnsi="Calibri"/>
                <w:b/>
                <w:sz w:val="36"/>
                <w:szCs w:val="36"/>
              </w:rPr>
            </w:pPr>
            <w:r>
              <w:rPr>
                <w:rFonts w:ascii="Calibri" w:hAnsi="Calibri"/>
                <w:b/>
                <w:sz w:val="36"/>
                <w:szCs w:val="36"/>
              </w:rPr>
              <w:t>Policy</w:t>
            </w:r>
          </w:p>
          <w:p w:rsidR="00071A42" w:rsidRDefault="00071A42" w:rsidP="00785C1B">
            <w:pPr>
              <w:rPr>
                <w:rFonts w:ascii="Calibri" w:hAnsi="Calibri"/>
                <w:b/>
                <w:sz w:val="36"/>
                <w:szCs w:val="36"/>
              </w:rPr>
            </w:pPr>
          </w:p>
          <w:p w:rsidR="00071A42" w:rsidRDefault="00071A42" w:rsidP="00785C1B">
            <w:pPr>
              <w:rPr>
                <w:rFonts w:ascii="Calibri" w:hAnsi="Calibri"/>
                <w:b/>
                <w:sz w:val="36"/>
                <w:szCs w:val="36"/>
              </w:rPr>
            </w:pPr>
          </w:p>
        </w:tc>
      </w:tr>
      <w:tr w:rsidR="00071A42" w:rsidTr="00785C1B">
        <w:trPr>
          <w:jc w:val="center"/>
        </w:trPr>
        <w:tc>
          <w:tcPr>
            <w:tcW w:w="4428" w:type="dxa"/>
            <w:tcBorders>
              <w:top w:val="single" w:sz="4" w:space="0" w:color="auto"/>
              <w:left w:val="single" w:sz="4" w:space="0" w:color="auto"/>
              <w:bottom w:val="single" w:sz="4" w:space="0" w:color="auto"/>
              <w:right w:val="single" w:sz="4" w:space="0" w:color="auto"/>
            </w:tcBorders>
            <w:hideMark/>
          </w:tcPr>
          <w:p w:rsidR="00071A42" w:rsidRDefault="00071A42" w:rsidP="00785C1B">
            <w:pPr>
              <w:rPr>
                <w:rFonts w:ascii="Calibri" w:hAnsi="Calibri"/>
                <w:b/>
                <w:sz w:val="36"/>
                <w:szCs w:val="36"/>
              </w:rPr>
            </w:pPr>
            <w:r>
              <w:rPr>
                <w:rFonts w:ascii="Calibri" w:hAnsi="Calibri"/>
                <w:b/>
                <w:sz w:val="36"/>
                <w:szCs w:val="36"/>
              </w:rPr>
              <w:t>Approved By</w:t>
            </w:r>
          </w:p>
        </w:tc>
        <w:tc>
          <w:tcPr>
            <w:tcW w:w="4428" w:type="dxa"/>
            <w:tcBorders>
              <w:top w:val="single" w:sz="4" w:space="0" w:color="auto"/>
              <w:left w:val="single" w:sz="4" w:space="0" w:color="auto"/>
              <w:bottom w:val="single" w:sz="4" w:space="0" w:color="auto"/>
              <w:right w:val="single" w:sz="4" w:space="0" w:color="auto"/>
            </w:tcBorders>
            <w:hideMark/>
          </w:tcPr>
          <w:p w:rsidR="00071A42" w:rsidRDefault="00071A42" w:rsidP="00785C1B">
            <w:pPr>
              <w:rPr>
                <w:rFonts w:ascii="Calibri" w:hAnsi="Calibri" w:cs="Courier New"/>
                <w:b/>
                <w:sz w:val="36"/>
                <w:szCs w:val="36"/>
              </w:rPr>
            </w:pPr>
            <w:r>
              <w:rPr>
                <w:rFonts w:ascii="Calibri" w:hAnsi="Calibri" w:cs="Courier New"/>
                <w:b/>
                <w:sz w:val="36"/>
                <w:szCs w:val="36"/>
              </w:rPr>
              <w:t>Council</w:t>
            </w:r>
          </w:p>
        </w:tc>
      </w:tr>
      <w:tr w:rsidR="00071A42" w:rsidTr="00785C1B">
        <w:trPr>
          <w:jc w:val="center"/>
        </w:trPr>
        <w:tc>
          <w:tcPr>
            <w:tcW w:w="4428" w:type="dxa"/>
            <w:tcBorders>
              <w:top w:val="single" w:sz="4" w:space="0" w:color="auto"/>
              <w:left w:val="single" w:sz="4" w:space="0" w:color="auto"/>
              <w:bottom w:val="single" w:sz="4" w:space="0" w:color="auto"/>
              <w:right w:val="single" w:sz="4" w:space="0" w:color="auto"/>
            </w:tcBorders>
            <w:hideMark/>
          </w:tcPr>
          <w:p w:rsidR="00071A42" w:rsidRDefault="00071A42" w:rsidP="00785C1B">
            <w:pPr>
              <w:rPr>
                <w:rFonts w:ascii="Calibri" w:hAnsi="Calibri" w:cs="Arial"/>
                <w:b/>
                <w:sz w:val="36"/>
                <w:szCs w:val="36"/>
              </w:rPr>
            </w:pPr>
            <w:r>
              <w:rPr>
                <w:rFonts w:ascii="Calibri" w:hAnsi="Calibri"/>
                <w:b/>
                <w:sz w:val="36"/>
                <w:szCs w:val="36"/>
              </w:rPr>
              <w:t>Date Approved</w:t>
            </w:r>
          </w:p>
        </w:tc>
        <w:tc>
          <w:tcPr>
            <w:tcW w:w="4428" w:type="dxa"/>
            <w:tcBorders>
              <w:top w:val="single" w:sz="4" w:space="0" w:color="auto"/>
              <w:left w:val="single" w:sz="4" w:space="0" w:color="auto"/>
              <w:bottom w:val="single" w:sz="4" w:space="0" w:color="auto"/>
              <w:right w:val="single" w:sz="4" w:space="0" w:color="auto"/>
            </w:tcBorders>
          </w:tcPr>
          <w:p w:rsidR="00071A42" w:rsidRDefault="00071A42" w:rsidP="00785C1B">
            <w:pPr>
              <w:rPr>
                <w:rFonts w:ascii="Calibri" w:hAnsi="Calibri" w:cs="Courier New"/>
                <w:b/>
                <w:sz w:val="36"/>
                <w:szCs w:val="36"/>
              </w:rPr>
            </w:pPr>
          </w:p>
        </w:tc>
      </w:tr>
      <w:tr w:rsidR="00071A42" w:rsidTr="00785C1B">
        <w:trPr>
          <w:jc w:val="center"/>
        </w:trPr>
        <w:tc>
          <w:tcPr>
            <w:tcW w:w="4428" w:type="dxa"/>
            <w:tcBorders>
              <w:top w:val="single" w:sz="4" w:space="0" w:color="auto"/>
              <w:left w:val="single" w:sz="4" w:space="0" w:color="auto"/>
              <w:bottom w:val="single" w:sz="4" w:space="0" w:color="auto"/>
              <w:right w:val="single" w:sz="4" w:space="0" w:color="auto"/>
            </w:tcBorders>
            <w:hideMark/>
          </w:tcPr>
          <w:p w:rsidR="00071A42" w:rsidRDefault="00071A42" w:rsidP="00785C1B">
            <w:pPr>
              <w:rPr>
                <w:rFonts w:ascii="Calibri" w:hAnsi="Calibri" w:cs="Arial"/>
                <w:b/>
                <w:sz w:val="36"/>
                <w:szCs w:val="36"/>
              </w:rPr>
            </w:pPr>
            <w:r>
              <w:rPr>
                <w:rFonts w:ascii="Calibri" w:hAnsi="Calibri"/>
                <w:b/>
                <w:sz w:val="36"/>
                <w:szCs w:val="36"/>
              </w:rPr>
              <w:t>Date Last Amended</w:t>
            </w:r>
          </w:p>
        </w:tc>
        <w:tc>
          <w:tcPr>
            <w:tcW w:w="4428" w:type="dxa"/>
            <w:tcBorders>
              <w:top w:val="single" w:sz="4" w:space="0" w:color="auto"/>
              <w:left w:val="single" w:sz="4" w:space="0" w:color="auto"/>
              <w:bottom w:val="single" w:sz="4" w:space="0" w:color="auto"/>
              <w:right w:val="single" w:sz="4" w:space="0" w:color="auto"/>
            </w:tcBorders>
            <w:hideMark/>
          </w:tcPr>
          <w:p w:rsidR="00071A42" w:rsidRDefault="00071A42" w:rsidP="00785C1B">
            <w:pPr>
              <w:rPr>
                <w:rFonts w:ascii="Calibri" w:hAnsi="Calibri" w:cs="Courier New"/>
                <w:b/>
                <w:sz w:val="36"/>
                <w:szCs w:val="36"/>
              </w:rPr>
            </w:pPr>
            <w:r>
              <w:rPr>
                <w:rFonts w:ascii="Calibri" w:hAnsi="Calibri" w:cs="Courier New"/>
                <w:b/>
                <w:sz w:val="36"/>
                <w:szCs w:val="36"/>
              </w:rPr>
              <w:t>New Policy</w:t>
            </w:r>
          </w:p>
        </w:tc>
      </w:tr>
      <w:tr w:rsidR="00071A42" w:rsidTr="00785C1B">
        <w:trPr>
          <w:jc w:val="center"/>
        </w:trPr>
        <w:tc>
          <w:tcPr>
            <w:tcW w:w="4428" w:type="dxa"/>
            <w:tcBorders>
              <w:top w:val="single" w:sz="4" w:space="0" w:color="auto"/>
              <w:left w:val="single" w:sz="4" w:space="0" w:color="auto"/>
              <w:bottom w:val="single" w:sz="4" w:space="0" w:color="auto"/>
              <w:right w:val="single" w:sz="4" w:space="0" w:color="auto"/>
            </w:tcBorders>
            <w:hideMark/>
          </w:tcPr>
          <w:p w:rsidR="00071A42" w:rsidRDefault="00071A42" w:rsidP="00785C1B">
            <w:pPr>
              <w:rPr>
                <w:rFonts w:ascii="Calibri" w:hAnsi="Calibri" w:cs="Arial"/>
                <w:b/>
                <w:sz w:val="36"/>
                <w:szCs w:val="36"/>
              </w:rPr>
            </w:pPr>
            <w:r>
              <w:rPr>
                <w:rFonts w:ascii="Calibri" w:hAnsi="Calibri"/>
                <w:b/>
                <w:sz w:val="36"/>
                <w:szCs w:val="36"/>
              </w:rPr>
              <w:t>Date for Next Review</w:t>
            </w:r>
          </w:p>
        </w:tc>
        <w:tc>
          <w:tcPr>
            <w:tcW w:w="4428" w:type="dxa"/>
            <w:tcBorders>
              <w:top w:val="single" w:sz="4" w:space="0" w:color="auto"/>
              <w:left w:val="single" w:sz="4" w:space="0" w:color="auto"/>
              <w:bottom w:val="single" w:sz="4" w:space="0" w:color="auto"/>
              <w:right w:val="single" w:sz="4" w:space="0" w:color="auto"/>
            </w:tcBorders>
          </w:tcPr>
          <w:p w:rsidR="00071A42" w:rsidRDefault="00071A42" w:rsidP="00785C1B">
            <w:pPr>
              <w:rPr>
                <w:rFonts w:ascii="Calibri" w:hAnsi="Calibri" w:cs="Courier New"/>
                <w:b/>
                <w:sz w:val="36"/>
                <w:szCs w:val="36"/>
              </w:rPr>
            </w:pPr>
          </w:p>
        </w:tc>
      </w:tr>
      <w:tr w:rsidR="00071A42" w:rsidTr="00785C1B">
        <w:trPr>
          <w:jc w:val="center"/>
        </w:trPr>
        <w:tc>
          <w:tcPr>
            <w:tcW w:w="4428" w:type="dxa"/>
            <w:tcBorders>
              <w:top w:val="single" w:sz="4" w:space="0" w:color="auto"/>
              <w:left w:val="single" w:sz="4" w:space="0" w:color="auto"/>
              <w:bottom w:val="single" w:sz="4" w:space="0" w:color="auto"/>
              <w:right w:val="single" w:sz="4" w:space="0" w:color="auto"/>
            </w:tcBorders>
            <w:hideMark/>
          </w:tcPr>
          <w:p w:rsidR="00071A42" w:rsidRDefault="00071A42" w:rsidP="00785C1B">
            <w:pPr>
              <w:rPr>
                <w:rFonts w:ascii="Calibri" w:hAnsi="Calibri" w:cs="Arial"/>
                <w:b/>
                <w:sz w:val="36"/>
                <w:szCs w:val="36"/>
              </w:rPr>
            </w:pPr>
            <w:r>
              <w:rPr>
                <w:rFonts w:ascii="Calibri" w:hAnsi="Calibri"/>
                <w:b/>
                <w:sz w:val="36"/>
                <w:szCs w:val="36"/>
              </w:rPr>
              <w:t xml:space="preserve">Date Published on Intranet &amp; Website </w:t>
            </w:r>
          </w:p>
        </w:tc>
        <w:tc>
          <w:tcPr>
            <w:tcW w:w="4428" w:type="dxa"/>
            <w:tcBorders>
              <w:top w:val="single" w:sz="4" w:space="0" w:color="auto"/>
              <w:left w:val="single" w:sz="4" w:space="0" w:color="auto"/>
              <w:bottom w:val="single" w:sz="4" w:space="0" w:color="auto"/>
              <w:right w:val="single" w:sz="4" w:space="0" w:color="auto"/>
            </w:tcBorders>
          </w:tcPr>
          <w:p w:rsidR="00071A42" w:rsidRDefault="00071A42" w:rsidP="00785C1B">
            <w:pPr>
              <w:rPr>
                <w:rFonts w:ascii="Calibri" w:hAnsi="Calibri" w:cs="Courier New"/>
                <w:b/>
                <w:sz w:val="36"/>
                <w:szCs w:val="36"/>
              </w:rPr>
            </w:pPr>
          </w:p>
        </w:tc>
      </w:tr>
    </w:tbl>
    <w:p w:rsidR="00071A42" w:rsidRDefault="00071A42" w:rsidP="00071A42">
      <w:pPr>
        <w:rPr>
          <w:rFonts w:ascii="Tahoma" w:eastAsia="Times New Roman" w:hAnsi="Tahoma" w:cs="Tahoma"/>
          <w:b/>
        </w:rPr>
      </w:pPr>
      <w:r>
        <w:rPr>
          <w:rFonts w:ascii="Tahoma" w:hAnsi="Tahoma" w:cs="Tahoma"/>
        </w:rPr>
        <w:br w:type="page"/>
      </w:r>
    </w:p>
    <w:p w:rsidR="00071A42" w:rsidRPr="00305F21" w:rsidRDefault="00071A42" w:rsidP="00071A42">
      <w:pPr>
        <w:pStyle w:val="Heading9"/>
        <w:spacing w:line="240" w:lineRule="auto"/>
        <w:rPr>
          <w:rFonts w:ascii="Tahoma" w:hAnsi="Tahoma" w:cs="Tahoma"/>
          <w:szCs w:val="22"/>
        </w:rPr>
      </w:pPr>
      <w:r w:rsidRPr="00305F21">
        <w:rPr>
          <w:rFonts w:ascii="Tahoma" w:hAnsi="Tahoma" w:cs="Tahoma"/>
          <w:szCs w:val="22"/>
        </w:rPr>
        <w:lastRenderedPageBreak/>
        <w:t>GLOSSARY OF TERMS</w:t>
      </w:r>
    </w:p>
    <w:p w:rsidR="00071A42" w:rsidRPr="00305F21" w:rsidRDefault="00071A42" w:rsidP="00071A42">
      <w:pPr>
        <w:pStyle w:val="BodyText"/>
        <w:jc w:val="both"/>
        <w:rPr>
          <w:rFonts w:ascii="Tahoma" w:hAnsi="Tahoma" w:cs="Tahoma"/>
          <w:b w:val="0"/>
          <w:sz w:val="22"/>
          <w:szCs w:val="22"/>
          <w:lang w:val="en-ZA"/>
        </w:rPr>
      </w:pPr>
      <w:r w:rsidRPr="00305F21">
        <w:rPr>
          <w:rFonts w:ascii="Tahoma" w:hAnsi="Tahoma" w:cs="Tahoma"/>
          <w:b w:val="0"/>
          <w:sz w:val="22"/>
          <w:szCs w:val="22"/>
          <w:lang w:val="en-ZA"/>
        </w:rPr>
        <w:t>Throughout this document, unless otherwise stated, the words in the first column below have the meanings stated opposite them in the second column (and cognate expressions shall bear corresponding meanings):</w:t>
      </w:r>
    </w:p>
    <w:p w:rsidR="00071A42" w:rsidRPr="00305F21" w:rsidRDefault="00071A42" w:rsidP="00071A42">
      <w:pPr>
        <w:pStyle w:val="BodyText"/>
        <w:spacing w:after="120" w:line="240" w:lineRule="auto"/>
        <w:jc w:val="both"/>
        <w:rPr>
          <w:rFonts w:ascii="Tahoma" w:hAnsi="Tahoma" w:cs="Tahoma"/>
          <w:b w:val="0"/>
          <w:sz w:val="22"/>
          <w:szCs w:val="22"/>
          <w:lang w:val="en-ZA"/>
        </w:rPr>
      </w:pPr>
    </w:p>
    <w:p w:rsidR="00071A42" w:rsidRPr="00305F21" w:rsidRDefault="00071A42" w:rsidP="00071A42">
      <w:pPr>
        <w:pStyle w:val="401"/>
        <w:numPr>
          <w:ilvl w:val="0"/>
          <w:numId w:val="0"/>
        </w:numPr>
        <w:tabs>
          <w:tab w:val="left" w:pos="2694"/>
        </w:tabs>
        <w:spacing w:before="0" w:line="240" w:lineRule="auto"/>
        <w:rPr>
          <w:rFonts w:ascii="Tahoma" w:hAnsi="Tahoma" w:cs="Tahoma"/>
          <w:sz w:val="22"/>
          <w:szCs w:val="22"/>
        </w:rPr>
      </w:pPr>
      <w:r>
        <w:rPr>
          <w:rFonts w:ascii="Tahoma" w:hAnsi="Tahoma" w:cs="Tahoma"/>
          <w:sz w:val="22"/>
          <w:szCs w:val="22"/>
        </w:rPr>
        <w:t>“Code”</w:t>
      </w:r>
      <w:r w:rsidRPr="00305F21">
        <w:rPr>
          <w:rFonts w:ascii="Tahoma" w:hAnsi="Tahoma" w:cs="Tahoma"/>
          <w:sz w:val="22"/>
          <w:szCs w:val="22"/>
        </w:rPr>
        <w:tab/>
        <w:t>Code of Conduct for the Municipality</w:t>
      </w:r>
    </w:p>
    <w:p w:rsidR="00071A42" w:rsidRDefault="00071A42" w:rsidP="00071A42">
      <w:pPr>
        <w:pStyle w:val="401"/>
        <w:numPr>
          <w:ilvl w:val="0"/>
          <w:numId w:val="0"/>
        </w:numPr>
        <w:tabs>
          <w:tab w:val="left" w:pos="2694"/>
        </w:tabs>
        <w:spacing w:before="0" w:line="240" w:lineRule="auto"/>
        <w:rPr>
          <w:rFonts w:ascii="Tahoma" w:hAnsi="Tahoma" w:cs="Tahoma"/>
          <w:sz w:val="22"/>
          <w:szCs w:val="22"/>
        </w:rPr>
      </w:pPr>
      <w:r>
        <w:rPr>
          <w:rFonts w:ascii="Tahoma" w:hAnsi="Tahoma" w:cs="Tahoma"/>
          <w:sz w:val="22"/>
          <w:szCs w:val="22"/>
        </w:rPr>
        <w:t>“Municipality”</w:t>
      </w:r>
      <w:r w:rsidRPr="00305F21">
        <w:rPr>
          <w:rFonts w:ascii="Tahoma" w:hAnsi="Tahoma" w:cs="Tahoma"/>
          <w:sz w:val="22"/>
          <w:szCs w:val="22"/>
        </w:rPr>
        <w:tab/>
      </w:r>
      <w:r>
        <w:rPr>
          <w:rFonts w:ascii="Tahoma" w:hAnsi="Tahoma" w:cs="Tahoma"/>
          <w:sz w:val="22"/>
          <w:szCs w:val="22"/>
        </w:rPr>
        <w:t>Umdoni</w:t>
      </w:r>
      <w:r w:rsidRPr="007C0440">
        <w:rPr>
          <w:rFonts w:ascii="Tahoma" w:hAnsi="Tahoma" w:cs="Tahoma"/>
          <w:sz w:val="22"/>
          <w:szCs w:val="22"/>
        </w:rPr>
        <w:t xml:space="preserve"> Local</w:t>
      </w:r>
      <w:r w:rsidRPr="00305F21">
        <w:rPr>
          <w:rFonts w:ascii="Tahoma" w:hAnsi="Tahoma" w:cs="Tahoma"/>
          <w:sz w:val="22"/>
          <w:szCs w:val="22"/>
        </w:rPr>
        <w:t xml:space="preserve"> Municipality</w:t>
      </w:r>
    </w:p>
    <w:p w:rsidR="00071A42" w:rsidRPr="00305F21" w:rsidRDefault="00071A42" w:rsidP="00071A42">
      <w:pPr>
        <w:pStyle w:val="401"/>
        <w:numPr>
          <w:ilvl w:val="0"/>
          <w:numId w:val="0"/>
        </w:numPr>
        <w:tabs>
          <w:tab w:val="left" w:pos="2694"/>
        </w:tabs>
        <w:spacing w:before="0" w:line="240" w:lineRule="auto"/>
        <w:rPr>
          <w:rFonts w:ascii="Tahoma" w:hAnsi="Tahoma" w:cs="Tahoma"/>
          <w:sz w:val="22"/>
          <w:szCs w:val="22"/>
        </w:rPr>
      </w:pPr>
      <w:r>
        <w:rPr>
          <w:rFonts w:ascii="Tahoma" w:hAnsi="Tahoma" w:cs="Tahoma"/>
          <w:sz w:val="22"/>
          <w:szCs w:val="22"/>
        </w:rPr>
        <w:t>“Top Management”</w:t>
      </w:r>
      <w:r>
        <w:rPr>
          <w:rFonts w:ascii="Tahoma" w:hAnsi="Tahoma" w:cs="Tahoma"/>
          <w:sz w:val="22"/>
          <w:szCs w:val="22"/>
        </w:rPr>
        <w:tab/>
        <w:t>Top management in terms of section 77 of the MFMA</w:t>
      </w:r>
    </w:p>
    <w:p w:rsidR="00071A42" w:rsidRPr="00305F21" w:rsidRDefault="00071A42" w:rsidP="00071A42">
      <w:pPr>
        <w:pStyle w:val="401"/>
        <w:numPr>
          <w:ilvl w:val="0"/>
          <w:numId w:val="0"/>
        </w:numPr>
        <w:tabs>
          <w:tab w:val="left" w:pos="2694"/>
        </w:tabs>
        <w:spacing w:before="0" w:line="240" w:lineRule="auto"/>
        <w:rPr>
          <w:rFonts w:ascii="Tahoma" w:hAnsi="Tahoma" w:cs="Tahoma"/>
          <w:sz w:val="22"/>
          <w:szCs w:val="22"/>
        </w:rPr>
      </w:pPr>
      <w:r>
        <w:rPr>
          <w:rFonts w:ascii="Tahoma" w:hAnsi="Tahoma" w:cs="Tahoma"/>
          <w:sz w:val="22"/>
          <w:szCs w:val="22"/>
        </w:rPr>
        <w:t>“Fraud”</w:t>
      </w:r>
      <w:r w:rsidRPr="00305F21">
        <w:rPr>
          <w:rFonts w:ascii="Tahoma" w:hAnsi="Tahoma" w:cs="Tahoma"/>
          <w:sz w:val="22"/>
          <w:szCs w:val="22"/>
        </w:rPr>
        <w:tab/>
        <w:t>Includes, but is not limited to, the following:</w:t>
      </w:r>
    </w:p>
    <w:p w:rsidR="00071A42" w:rsidRPr="00305F21" w:rsidRDefault="00071A42" w:rsidP="00071A42">
      <w:pPr>
        <w:numPr>
          <w:ilvl w:val="0"/>
          <w:numId w:val="3"/>
        </w:numPr>
        <w:tabs>
          <w:tab w:val="clear" w:pos="1419"/>
          <w:tab w:val="left" w:pos="2694"/>
          <w:tab w:val="left" w:pos="3119"/>
        </w:tabs>
        <w:spacing w:after="240" w:line="240" w:lineRule="auto"/>
        <w:ind w:left="1428" w:hanging="708"/>
        <w:rPr>
          <w:rFonts w:ascii="Tahoma" w:hAnsi="Tahoma" w:cs="Tahoma"/>
        </w:rPr>
      </w:pPr>
      <w:r w:rsidRPr="00305F21">
        <w:rPr>
          <w:rFonts w:ascii="Tahoma" w:hAnsi="Tahoma" w:cs="Tahoma"/>
        </w:rPr>
        <w:t>The following legal definitions:</w:t>
      </w:r>
    </w:p>
    <w:p w:rsidR="00071A42" w:rsidRPr="00305F21" w:rsidRDefault="00071A42" w:rsidP="00071A42">
      <w:pPr>
        <w:numPr>
          <w:ilvl w:val="0"/>
          <w:numId w:val="4"/>
        </w:numPr>
        <w:tabs>
          <w:tab w:val="clear" w:pos="4831"/>
          <w:tab w:val="num" w:pos="1865"/>
          <w:tab w:val="left" w:pos="2694"/>
        </w:tabs>
        <w:spacing w:after="240" w:line="240" w:lineRule="auto"/>
        <w:ind w:left="1865" w:hanging="425"/>
        <w:jc w:val="both"/>
        <w:rPr>
          <w:rFonts w:ascii="Tahoma" w:hAnsi="Tahoma" w:cs="Tahoma"/>
        </w:rPr>
      </w:pPr>
      <w:r w:rsidRPr="00305F21">
        <w:rPr>
          <w:rFonts w:ascii="Tahoma" w:hAnsi="Tahoma" w:cs="Tahoma"/>
          <w:i/>
        </w:rPr>
        <w:t>Fraud</w:t>
      </w:r>
      <w:r w:rsidRPr="00305F21">
        <w:rPr>
          <w:rFonts w:ascii="Tahoma" w:hAnsi="Tahoma" w:cs="Tahoma"/>
        </w:rPr>
        <w:t>, i.e. "the unlawful and intentional making of a misrepresentation resulting in actual or potential prejudice to another";</w:t>
      </w:r>
    </w:p>
    <w:p w:rsidR="00071A42" w:rsidRPr="00305F21" w:rsidRDefault="00071A42" w:rsidP="00071A42">
      <w:pPr>
        <w:numPr>
          <w:ilvl w:val="0"/>
          <w:numId w:val="4"/>
        </w:numPr>
        <w:tabs>
          <w:tab w:val="clear" w:pos="4831"/>
          <w:tab w:val="num" w:pos="1865"/>
          <w:tab w:val="left" w:pos="2694"/>
        </w:tabs>
        <w:spacing w:after="240" w:line="240" w:lineRule="auto"/>
        <w:ind w:left="1865" w:hanging="425"/>
        <w:jc w:val="both"/>
        <w:rPr>
          <w:rFonts w:ascii="Tahoma" w:hAnsi="Tahoma" w:cs="Tahoma"/>
        </w:rPr>
      </w:pPr>
      <w:r w:rsidRPr="00305F21">
        <w:rPr>
          <w:rFonts w:ascii="Tahoma" w:hAnsi="Tahoma" w:cs="Tahoma"/>
          <w:i/>
        </w:rPr>
        <w:t>Corruption</w:t>
      </w:r>
      <w:r w:rsidRPr="00305F21">
        <w:rPr>
          <w:rFonts w:ascii="Tahoma" w:hAnsi="Tahoma" w:cs="Tahoma"/>
        </w:rPr>
        <w:t xml:space="preserve"> which could be summarised as: "giving or offering; receiving or agreeing to receive; obtaining or attempting to obtain any benefit which is not legally due to or by a person who has been charged with a duty or power by virtue of any employment, to do any act or omit to do any act in relation to that power or duty"; and</w:t>
      </w:r>
    </w:p>
    <w:p w:rsidR="00071A42" w:rsidRPr="00305F21" w:rsidRDefault="00071A42" w:rsidP="00071A42">
      <w:pPr>
        <w:numPr>
          <w:ilvl w:val="0"/>
          <w:numId w:val="4"/>
        </w:numPr>
        <w:tabs>
          <w:tab w:val="clear" w:pos="4831"/>
          <w:tab w:val="num" w:pos="1865"/>
          <w:tab w:val="left" w:pos="2694"/>
        </w:tabs>
        <w:spacing w:after="240" w:line="240" w:lineRule="auto"/>
        <w:ind w:left="1865" w:hanging="425"/>
        <w:jc w:val="both"/>
        <w:rPr>
          <w:rFonts w:ascii="Tahoma" w:hAnsi="Tahoma" w:cs="Tahoma"/>
        </w:rPr>
      </w:pPr>
      <w:r w:rsidRPr="00305F21">
        <w:rPr>
          <w:rFonts w:ascii="Tahoma" w:hAnsi="Tahoma" w:cs="Tahoma"/>
          <w:i/>
        </w:rPr>
        <w:t>Theft</w:t>
      </w:r>
      <w:r w:rsidRPr="00305F21">
        <w:rPr>
          <w:rFonts w:ascii="Tahoma" w:hAnsi="Tahoma" w:cs="Tahoma"/>
        </w:rPr>
        <w:t>, i.e. "the unlawful and intentional misappropriation of another's property or property which is in his/her lawful possession, with the intention to deprive the owner of its rights permanently";</w:t>
      </w:r>
    </w:p>
    <w:p w:rsidR="00071A42" w:rsidRPr="00305F21" w:rsidRDefault="00071A42" w:rsidP="00071A42">
      <w:pPr>
        <w:numPr>
          <w:ilvl w:val="0"/>
          <w:numId w:val="3"/>
        </w:numPr>
        <w:tabs>
          <w:tab w:val="clear" w:pos="1419"/>
          <w:tab w:val="left" w:pos="1418"/>
          <w:tab w:val="left" w:pos="1985"/>
          <w:tab w:val="left" w:pos="4395"/>
        </w:tabs>
        <w:spacing w:after="240" w:line="240" w:lineRule="auto"/>
        <w:ind w:left="861" w:hanging="141"/>
        <w:rPr>
          <w:rFonts w:ascii="Tahoma" w:hAnsi="Tahoma" w:cs="Tahoma"/>
        </w:rPr>
      </w:pPr>
      <w:r w:rsidRPr="00305F21">
        <w:rPr>
          <w:rFonts w:ascii="Tahoma" w:hAnsi="Tahoma" w:cs="Tahoma"/>
        </w:rPr>
        <w:t>Fraudulent or corrupt acts may include:</w:t>
      </w:r>
    </w:p>
    <w:p w:rsidR="00071A42" w:rsidRPr="00305F21" w:rsidRDefault="00071A42" w:rsidP="00071A42">
      <w:pPr>
        <w:tabs>
          <w:tab w:val="left" w:pos="2694"/>
        </w:tabs>
        <w:spacing w:line="240" w:lineRule="auto"/>
        <w:ind w:left="1440"/>
        <w:jc w:val="both"/>
        <w:rPr>
          <w:rFonts w:ascii="Tahoma" w:hAnsi="Tahoma" w:cs="Tahoma"/>
        </w:rPr>
      </w:pPr>
      <w:r w:rsidRPr="00305F21">
        <w:rPr>
          <w:rFonts w:ascii="Tahoma" w:hAnsi="Tahoma" w:cs="Tahoma"/>
          <w:i/>
        </w:rPr>
        <w:t>Systems issues</w:t>
      </w:r>
      <w:r w:rsidRPr="00305F21">
        <w:rPr>
          <w:rFonts w:ascii="Tahoma" w:hAnsi="Tahoma" w:cs="Tahoma"/>
        </w:rPr>
        <w:t>: i.e. where a process/system exists which is prone to abuse by employees, the public or other stakeholders, e.g.:</w:t>
      </w:r>
    </w:p>
    <w:p w:rsidR="00071A42" w:rsidRPr="00305F21" w:rsidRDefault="00071A42" w:rsidP="00071A42">
      <w:pPr>
        <w:numPr>
          <w:ilvl w:val="0"/>
          <w:numId w:val="5"/>
        </w:numPr>
        <w:tabs>
          <w:tab w:val="clear" w:pos="720"/>
          <w:tab w:val="left" w:pos="2694"/>
          <w:tab w:val="left" w:pos="3402"/>
        </w:tabs>
        <w:spacing w:after="120" w:line="240" w:lineRule="auto"/>
        <w:ind w:left="1724" w:hanging="284"/>
        <w:jc w:val="both"/>
        <w:rPr>
          <w:rFonts w:ascii="Tahoma" w:hAnsi="Tahoma" w:cs="Tahoma"/>
        </w:rPr>
      </w:pPr>
      <w:r w:rsidRPr="00305F21">
        <w:rPr>
          <w:rFonts w:ascii="Tahoma" w:hAnsi="Tahoma" w:cs="Tahoma"/>
        </w:rPr>
        <w:t>Procurement fraud, e.g. irregular collusion in the awarding of tenders or orders for goods and/or services;</w:t>
      </w:r>
    </w:p>
    <w:p w:rsidR="00071A42" w:rsidRPr="00305F21" w:rsidRDefault="00071A42" w:rsidP="00071A42">
      <w:pPr>
        <w:numPr>
          <w:ilvl w:val="0"/>
          <w:numId w:val="5"/>
        </w:numPr>
        <w:tabs>
          <w:tab w:val="clear" w:pos="720"/>
          <w:tab w:val="left" w:pos="2694"/>
          <w:tab w:val="left" w:pos="3402"/>
        </w:tabs>
        <w:spacing w:after="120" w:line="240" w:lineRule="auto"/>
        <w:ind w:left="1724" w:hanging="284"/>
        <w:jc w:val="both"/>
        <w:rPr>
          <w:rFonts w:ascii="Tahoma" w:hAnsi="Tahoma" w:cs="Tahoma"/>
        </w:rPr>
      </w:pPr>
      <w:r w:rsidRPr="00305F21">
        <w:rPr>
          <w:rFonts w:ascii="Tahoma" w:hAnsi="Tahoma" w:cs="Tahoma"/>
        </w:rPr>
        <w:t>Irregularities in the effecting of transfer payments;</w:t>
      </w:r>
    </w:p>
    <w:p w:rsidR="00071A42" w:rsidRPr="00305F21" w:rsidRDefault="00071A42" w:rsidP="00071A42">
      <w:pPr>
        <w:numPr>
          <w:ilvl w:val="0"/>
          <w:numId w:val="5"/>
        </w:numPr>
        <w:tabs>
          <w:tab w:val="clear" w:pos="720"/>
          <w:tab w:val="left" w:pos="2694"/>
          <w:tab w:val="left" w:pos="3402"/>
        </w:tabs>
        <w:spacing w:after="120" w:line="240" w:lineRule="auto"/>
        <w:ind w:left="1724" w:hanging="284"/>
        <w:jc w:val="both"/>
        <w:rPr>
          <w:rFonts w:ascii="Tahoma" w:hAnsi="Tahoma" w:cs="Tahoma"/>
        </w:rPr>
      </w:pPr>
      <w:r w:rsidRPr="00305F21">
        <w:rPr>
          <w:rFonts w:ascii="Tahoma" w:hAnsi="Tahoma" w:cs="Tahoma"/>
        </w:rPr>
        <w:t>Deliberate non-compliance with delegation of authority limits;</w:t>
      </w:r>
    </w:p>
    <w:p w:rsidR="00071A42" w:rsidRPr="00305F21" w:rsidRDefault="00071A42" w:rsidP="00071A42">
      <w:pPr>
        <w:numPr>
          <w:ilvl w:val="0"/>
          <w:numId w:val="5"/>
        </w:numPr>
        <w:tabs>
          <w:tab w:val="clear" w:pos="720"/>
          <w:tab w:val="left" w:pos="2694"/>
          <w:tab w:val="left" w:pos="3402"/>
        </w:tabs>
        <w:spacing w:after="120" w:line="240" w:lineRule="auto"/>
        <w:ind w:left="1724" w:hanging="284"/>
        <w:jc w:val="both"/>
        <w:rPr>
          <w:rFonts w:ascii="Tahoma" w:hAnsi="Tahoma" w:cs="Tahoma"/>
        </w:rPr>
      </w:pPr>
      <w:r w:rsidRPr="00305F21">
        <w:rPr>
          <w:rFonts w:ascii="Tahoma" w:hAnsi="Tahoma" w:cs="Tahoma"/>
        </w:rPr>
        <w:t>Collusion in contracts management;</w:t>
      </w:r>
    </w:p>
    <w:p w:rsidR="00071A42" w:rsidRPr="00305F21" w:rsidRDefault="00071A42" w:rsidP="00071A42">
      <w:pPr>
        <w:numPr>
          <w:ilvl w:val="0"/>
          <w:numId w:val="5"/>
        </w:numPr>
        <w:tabs>
          <w:tab w:val="clear" w:pos="720"/>
          <w:tab w:val="left" w:pos="2694"/>
          <w:tab w:val="left" w:pos="3402"/>
        </w:tabs>
        <w:spacing w:after="120" w:line="240" w:lineRule="auto"/>
        <w:ind w:left="1724" w:hanging="284"/>
        <w:jc w:val="both"/>
        <w:rPr>
          <w:rFonts w:ascii="Tahoma" w:hAnsi="Tahoma" w:cs="Tahoma"/>
        </w:rPr>
      </w:pPr>
      <w:r w:rsidRPr="00305F21">
        <w:rPr>
          <w:rFonts w:ascii="Tahoma" w:hAnsi="Tahoma" w:cs="Tahoma"/>
        </w:rPr>
        <w:t>Revenue fraud;</w:t>
      </w:r>
    </w:p>
    <w:p w:rsidR="00071A42" w:rsidRPr="00305F21" w:rsidRDefault="00071A42" w:rsidP="00071A42">
      <w:pPr>
        <w:numPr>
          <w:ilvl w:val="0"/>
          <w:numId w:val="5"/>
        </w:numPr>
        <w:tabs>
          <w:tab w:val="clear" w:pos="720"/>
          <w:tab w:val="left" w:pos="2694"/>
          <w:tab w:val="left" w:pos="3402"/>
        </w:tabs>
        <w:spacing w:after="120" w:line="240" w:lineRule="auto"/>
        <w:ind w:left="1724" w:hanging="284"/>
        <w:jc w:val="both"/>
        <w:rPr>
          <w:rFonts w:ascii="Tahoma" w:hAnsi="Tahoma" w:cs="Tahoma"/>
        </w:rPr>
      </w:pPr>
      <w:r w:rsidRPr="00305F21">
        <w:rPr>
          <w:rFonts w:ascii="Tahoma" w:hAnsi="Tahoma" w:cs="Tahoma"/>
        </w:rPr>
        <w:t>Travel and subsistence fraud; and</w:t>
      </w:r>
    </w:p>
    <w:p w:rsidR="00071A42" w:rsidRPr="00305F21" w:rsidRDefault="00071A42" w:rsidP="00071A42">
      <w:pPr>
        <w:numPr>
          <w:ilvl w:val="0"/>
          <w:numId w:val="5"/>
        </w:numPr>
        <w:tabs>
          <w:tab w:val="clear" w:pos="720"/>
          <w:tab w:val="left" w:pos="2694"/>
          <w:tab w:val="left" w:pos="3402"/>
        </w:tabs>
        <w:spacing w:after="120" w:line="240" w:lineRule="auto"/>
        <w:ind w:left="1724" w:hanging="284"/>
        <w:jc w:val="both"/>
        <w:rPr>
          <w:rFonts w:ascii="Tahoma" w:hAnsi="Tahoma" w:cs="Tahoma"/>
        </w:rPr>
      </w:pPr>
      <w:r w:rsidRPr="00305F21">
        <w:rPr>
          <w:rFonts w:ascii="Tahoma" w:hAnsi="Tahoma" w:cs="Tahoma"/>
        </w:rPr>
        <w:t>Disclosing confidential or proprietary information to outside parties;</w:t>
      </w:r>
    </w:p>
    <w:p w:rsidR="00071A42" w:rsidRPr="00305F21" w:rsidRDefault="00071A42" w:rsidP="00071A42">
      <w:pPr>
        <w:keepNext/>
        <w:tabs>
          <w:tab w:val="left" w:pos="2694"/>
        </w:tabs>
        <w:spacing w:line="240" w:lineRule="auto"/>
        <w:ind w:left="1440"/>
        <w:jc w:val="both"/>
        <w:rPr>
          <w:rFonts w:ascii="Tahoma" w:hAnsi="Tahoma" w:cs="Tahoma"/>
        </w:rPr>
      </w:pPr>
      <w:r w:rsidRPr="00305F21">
        <w:rPr>
          <w:rFonts w:ascii="Tahoma" w:hAnsi="Tahoma" w:cs="Tahoma"/>
          <w:i/>
        </w:rPr>
        <w:t>Financial issues</w:t>
      </w:r>
      <w:r w:rsidRPr="00305F21">
        <w:rPr>
          <w:rFonts w:ascii="Tahoma" w:hAnsi="Tahoma" w:cs="Tahoma"/>
        </w:rPr>
        <w:t>: i.e. where individuals or companies have fraudulently obtained money from the Municipality, e.g.:</w:t>
      </w:r>
    </w:p>
    <w:p w:rsidR="00071A42" w:rsidRPr="00305F21" w:rsidRDefault="00071A42" w:rsidP="00071A42">
      <w:pPr>
        <w:keepNext/>
        <w:numPr>
          <w:ilvl w:val="0"/>
          <w:numId w:val="5"/>
        </w:numPr>
        <w:tabs>
          <w:tab w:val="clear" w:pos="720"/>
          <w:tab w:val="num" w:pos="-959"/>
          <w:tab w:val="left" w:pos="2694"/>
          <w:tab w:val="left" w:pos="3544"/>
        </w:tabs>
        <w:spacing w:after="160" w:line="240" w:lineRule="auto"/>
        <w:ind w:left="1865" w:hanging="425"/>
        <w:rPr>
          <w:rFonts w:ascii="Tahoma" w:hAnsi="Tahoma" w:cs="Tahoma"/>
        </w:rPr>
      </w:pPr>
      <w:r w:rsidRPr="00305F21">
        <w:rPr>
          <w:rFonts w:ascii="Tahoma" w:hAnsi="Tahoma" w:cs="Tahoma"/>
        </w:rPr>
        <w:t>Syndicate fraud, e.g. interception of warrant vouchers;</w:t>
      </w:r>
    </w:p>
    <w:p w:rsidR="00071A42" w:rsidRPr="00305F21" w:rsidRDefault="00071A42" w:rsidP="00071A42">
      <w:pPr>
        <w:numPr>
          <w:ilvl w:val="0"/>
          <w:numId w:val="5"/>
        </w:numPr>
        <w:tabs>
          <w:tab w:val="clear" w:pos="720"/>
          <w:tab w:val="num" w:pos="-959"/>
          <w:tab w:val="left" w:pos="2694"/>
          <w:tab w:val="left" w:pos="3544"/>
        </w:tabs>
        <w:spacing w:after="160" w:line="240" w:lineRule="auto"/>
        <w:ind w:left="1865" w:hanging="425"/>
        <w:rPr>
          <w:rFonts w:ascii="Tahoma" w:hAnsi="Tahoma" w:cs="Tahoma"/>
        </w:rPr>
      </w:pPr>
      <w:r w:rsidRPr="00305F21">
        <w:rPr>
          <w:rFonts w:ascii="Tahoma" w:hAnsi="Tahoma" w:cs="Tahoma"/>
        </w:rPr>
        <w:t>Creditors fraud, e.g. diverting payments to incorrect creditors;</w:t>
      </w:r>
    </w:p>
    <w:p w:rsidR="00071A42" w:rsidRPr="00305F21" w:rsidRDefault="00071A42" w:rsidP="00071A42">
      <w:pPr>
        <w:numPr>
          <w:ilvl w:val="0"/>
          <w:numId w:val="5"/>
        </w:numPr>
        <w:tabs>
          <w:tab w:val="clear" w:pos="720"/>
          <w:tab w:val="num" w:pos="-959"/>
          <w:tab w:val="left" w:pos="2694"/>
          <w:tab w:val="left" w:pos="3544"/>
        </w:tabs>
        <w:spacing w:after="160" w:line="240" w:lineRule="auto"/>
        <w:ind w:left="1865" w:hanging="425"/>
        <w:rPr>
          <w:rFonts w:ascii="Tahoma" w:hAnsi="Tahoma" w:cs="Tahoma"/>
        </w:rPr>
      </w:pPr>
      <w:r w:rsidRPr="00305F21">
        <w:rPr>
          <w:rFonts w:ascii="Tahoma" w:hAnsi="Tahoma" w:cs="Tahoma"/>
        </w:rPr>
        <w:t>Suppliers submitting invalid invoices or invoicing for work not done;</w:t>
      </w:r>
    </w:p>
    <w:p w:rsidR="00071A42" w:rsidRPr="00305F21" w:rsidRDefault="00071A42" w:rsidP="00071A42">
      <w:pPr>
        <w:numPr>
          <w:ilvl w:val="0"/>
          <w:numId w:val="5"/>
        </w:numPr>
        <w:tabs>
          <w:tab w:val="clear" w:pos="720"/>
          <w:tab w:val="num" w:pos="-959"/>
          <w:tab w:val="left" w:pos="2694"/>
          <w:tab w:val="left" w:pos="3544"/>
        </w:tabs>
        <w:spacing w:after="160" w:line="240" w:lineRule="auto"/>
        <w:ind w:left="1865" w:hanging="425"/>
        <w:rPr>
          <w:rFonts w:ascii="Tahoma" w:hAnsi="Tahoma" w:cs="Tahoma"/>
        </w:rPr>
      </w:pPr>
      <w:r w:rsidRPr="00305F21">
        <w:rPr>
          <w:rFonts w:ascii="Tahoma" w:hAnsi="Tahoma" w:cs="Tahoma"/>
        </w:rPr>
        <w:lastRenderedPageBreak/>
        <w:t>Payroll fraud, e.g. creation of "ghost employees";</w:t>
      </w:r>
    </w:p>
    <w:p w:rsidR="00071A42" w:rsidRPr="00305F21" w:rsidRDefault="00071A42" w:rsidP="00071A42">
      <w:pPr>
        <w:numPr>
          <w:ilvl w:val="0"/>
          <w:numId w:val="5"/>
        </w:numPr>
        <w:tabs>
          <w:tab w:val="clear" w:pos="720"/>
          <w:tab w:val="left" w:pos="2694"/>
          <w:tab w:val="left" w:pos="3544"/>
        </w:tabs>
        <w:spacing w:after="160" w:line="240" w:lineRule="auto"/>
        <w:ind w:left="1865" w:hanging="425"/>
        <w:rPr>
          <w:rFonts w:ascii="Tahoma" w:hAnsi="Tahoma" w:cs="Tahoma"/>
        </w:rPr>
      </w:pPr>
      <w:r w:rsidRPr="00305F21">
        <w:rPr>
          <w:rFonts w:ascii="Tahoma" w:hAnsi="Tahoma" w:cs="Tahoma"/>
        </w:rPr>
        <w:t>Theft of funds; and</w:t>
      </w:r>
    </w:p>
    <w:p w:rsidR="00071A42" w:rsidRPr="00305F21" w:rsidRDefault="00071A42" w:rsidP="00071A42">
      <w:pPr>
        <w:numPr>
          <w:ilvl w:val="0"/>
          <w:numId w:val="5"/>
        </w:numPr>
        <w:tabs>
          <w:tab w:val="clear" w:pos="720"/>
          <w:tab w:val="left" w:pos="2694"/>
          <w:tab w:val="left" w:pos="3544"/>
        </w:tabs>
        <w:spacing w:after="160" w:line="240" w:lineRule="auto"/>
        <w:ind w:left="1865" w:hanging="425"/>
        <w:rPr>
          <w:rFonts w:ascii="Tahoma" w:hAnsi="Tahoma" w:cs="Tahoma"/>
        </w:rPr>
      </w:pPr>
      <w:r w:rsidRPr="00305F21">
        <w:rPr>
          <w:rFonts w:ascii="Tahoma" w:hAnsi="Tahoma" w:cs="Tahoma"/>
        </w:rPr>
        <w:t xml:space="preserve">Making a profit from insider knowledge; </w:t>
      </w:r>
    </w:p>
    <w:p w:rsidR="00071A42" w:rsidRPr="00305F21" w:rsidRDefault="00071A42" w:rsidP="00071A42">
      <w:pPr>
        <w:tabs>
          <w:tab w:val="left" w:pos="2694"/>
        </w:tabs>
        <w:spacing w:line="240" w:lineRule="auto"/>
        <w:ind w:left="1440"/>
        <w:jc w:val="both"/>
        <w:rPr>
          <w:rFonts w:ascii="Tahoma" w:hAnsi="Tahoma" w:cs="Tahoma"/>
        </w:rPr>
      </w:pPr>
      <w:r w:rsidRPr="00305F21">
        <w:rPr>
          <w:rFonts w:ascii="Tahoma" w:hAnsi="Tahoma" w:cs="Tahoma"/>
          <w:i/>
        </w:rPr>
        <w:t>Equipment and resource issues</w:t>
      </w:r>
      <w:r w:rsidRPr="00305F21">
        <w:rPr>
          <w:rFonts w:ascii="Tahoma" w:hAnsi="Tahoma" w:cs="Tahoma"/>
        </w:rPr>
        <w:t>: i.e. where the Municipality’s equipment is utilised for personal benefit or stolen, e.g.:</w:t>
      </w:r>
    </w:p>
    <w:p w:rsidR="00071A42" w:rsidRPr="00305F21" w:rsidRDefault="00071A42" w:rsidP="00071A42">
      <w:pPr>
        <w:numPr>
          <w:ilvl w:val="0"/>
          <w:numId w:val="5"/>
        </w:numPr>
        <w:tabs>
          <w:tab w:val="clear" w:pos="720"/>
          <w:tab w:val="left" w:pos="2694"/>
          <w:tab w:val="left" w:pos="3544"/>
        </w:tabs>
        <w:spacing w:after="160" w:line="240" w:lineRule="auto"/>
        <w:ind w:left="1865" w:hanging="425"/>
        <w:rPr>
          <w:rFonts w:ascii="Tahoma" w:hAnsi="Tahoma" w:cs="Tahoma"/>
        </w:rPr>
      </w:pPr>
      <w:r w:rsidRPr="00305F21">
        <w:rPr>
          <w:rFonts w:ascii="Tahoma" w:hAnsi="Tahoma" w:cs="Tahoma"/>
        </w:rPr>
        <w:t>Theft of assets, e.g. computers, face value forms, etc.;</w:t>
      </w:r>
    </w:p>
    <w:p w:rsidR="00071A42" w:rsidRPr="00305F21" w:rsidRDefault="00071A42" w:rsidP="00071A42">
      <w:pPr>
        <w:numPr>
          <w:ilvl w:val="0"/>
          <w:numId w:val="5"/>
        </w:numPr>
        <w:tabs>
          <w:tab w:val="clear" w:pos="720"/>
          <w:tab w:val="left" w:pos="2694"/>
          <w:tab w:val="left" w:pos="3544"/>
        </w:tabs>
        <w:spacing w:after="160" w:line="240" w:lineRule="auto"/>
        <w:ind w:left="1865" w:hanging="425"/>
        <w:rPr>
          <w:rFonts w:ascii="Tahoma" w:hAnsi="Tahoma" w:cs="Tahoma"/>
        </w:rPr>
      </w:pPr>
      <w:r w:rsidRPr="00305F21">
        <w:rPr>
          <w:rFonts w:ascii="Tahoma" w:hAnsi="Tahoma" w:cs="Tahoma"/>
        </w:rPr>
        <w:t>Personal use of resources, e.g. telephones, internet, e-mail; and</w:t>
      </w:r>
    </w:p>
    <w:p w:rsidR="00071A42" w:rsidRPr="00305F21" w:rsidRDefault="00071A42" w:rsidP="00071A42">
      <w:pPr>
        <w:numPr>
          <w:ilvl w:val="0"/>
          <w:numId w:val="5"/>
        </w:numPr>
        <w:tabs>
          <w:tab w:val="clear" w:pos="720"/>
          <w:tab w:val="left" w:pos="2694"/>
          <w:tab w:val="left" w:pos="3544"/>
        </w:tabs>
        <w:spacing w:after="160" w:line="240" w:lineRule="auto"/>
        <w:ind w:left="1865" w:hanging="425"/>
        <w:rPr>
          <w:rFonts w:ascii="Tahoma" w:hAnsi="Tahoma" w:cs="Tahoma"/>
        </w:rPr>
      </w:pPr>
      <w:r w:rsidRPr="00305F21">
        <w:rPr>
          <w:rFonts w:ascii="Tahoma" w:hAnsi="Tahoma" w:cs="Tahoma"/>
        </w:rPr>
        <w:t>Irregular destruction, removal, or abuse of records (including intellectual property);</w:t>
      </w:r>
    </w:p>
    <w:p w:rsidR="00071A42" w:rsidRPr="00305F21" w:rsidRDefault="00071A42" w:rsidP="00071A42">
      <w:pPr>
        <w:tabs>
          <w:tab w:val="left" w:pos="2694"/>
        </w:tabs>
        <w:spacing w:line="240" w:lineRule="auto"/>
        <w:ind w:left="1440"/>
        <w:jc w:val="both"/>
        <w:rPr>
          <w:rFonts w:ascii="Tahoma" w:hAnsi="Tahoma" w:cs="Tahoma"/>
        </w:rPr>
      </w:pPr>
      <w:r w:rsidRPr="00305F21">
        <w:rPr>
          <w:rFonts w:ascii="Tahoma" w:hAnsi="Tahoma" w:cs="Tahoma"/>
          <w:i/>
        </w:rPr>
        <w:t>Other issues</w:t>
      </w:r>
      <w:r w:rsidRPr="00305F21">
        <w:rPr>
          <w:rFonts w:ascii="Tahoma" w:hAnsi="Tahoma" w:cs="Tahoma"/>
        </w:rPr>
        <w:t>: i.e. activities undertaken by employees of the Municipality, which may be against policies or fall below established ethical standards, e.g.:</w:t>
      </w:r>
    </w:p>
    <w:p w:rsidR="00071A42" w:rsidRPr="00305F21" w:rsidRDefault="00071A42" w:rsidP="00071A42">
      <w:pPr>
        <w:numPr>
          <w:ilvl w:val="0"/>
          <w:numId w:val="5"/>
        </w:numPr>
        <w:tabs>
          <w:tab w:val="clear" w:pos="720"/>
          <w:tab w:val="num" w:pos="1865"/>
          <w:tab w:val="left" w:pos="2694"/>
        </w:tabs>
        <w:spacing w:after="160" w:line="240" w:lineRule="auto"/>
        <w:ind w:left="1865" w:hanging="425"/>
        <w:jc w:val="both"/>
        <w:rPr>
          <w:rFonts w:ascii="Tahoma" w:hAnsi="Tahoma" w:cs="Tahoma"/>
        </w:rPr>
      </w:pPr>
      <w:r w:rsidRPr="00305F21">
        <w:rPr>
          <w:rFonts w:ascii="Tahoma" w:hAnsi="Tahoma" w:cs="Tahoma"/>
        </w:rPr>
        <w:t>Soliciting gifts or favours from consultants or other suppliers, e.g. acceptance of "kick-backs";</w:t>
      </w:r>
    </w:p>
    <w:p w:rsidR="00071A42" w:rsidRPr="00305F21" w:rsidRDefault="00071A42" w:rsidP="00071A42">
      <w:pPr>
        <w:numPr>
          <w:ilvl w:val="0"/>
          <w:numId w:val="5"/>
        </w:numPr>
        <w:tabs>
          <w:tab w:val="clear" w:pos="720"/>
          <w:tab w:val="num" w:pos="1865"/>
          <w:tab w:val="left" w:pos="2694"/>
        </w:tabs>
        <w:spacing w:after="160" w:line="240" w:lineRule="auto"/>
        <w:ind w:left="1865" w:hanging="425"/>
        <w:jc w:val="both"/>
        <w:rPr>
          <w:rFonts w:ascii="Tahoma" w:hAnsi="Tahoma" w:cs="Tahoma"/>
        </w:rPr>
      </w:pPr>
      <w:r w:rsidRPr="00305F21">
        <w:rPr>
          <w:rFonts w:ascii="Tahoma" w:hAnsi="Tahoma" w:cs="Tahoma"/>
        </w:rPr>
        <w:t>Conflicts of interest;</w:t>
      </w:r>
    </w:p>
    <w:p w:rsidR="00071A42" w:rsidRPr="00305F21" w:rsidRDefault="00071A42" w:rsidP="00071A42">
      <w:pPr>
        <w:numPr>
          <w:ilvl w:val="0"/>
          <w:numId w:val="5"/>
        </w:numPr>
        <w:tabs>
          <w:tab w:val="clear" w:pos="720"/>
          <w:tab w:val="num" w:pos="1865"/>
          <w:tab w:val="left" w:pos="2694"/>
        </w:tabs>
        <w:spacing w:after="160" w:line="240" w:lineRule="auto"/>
        <w:ind w:left="1865" w:hanging="425"/>
        <w:jc w:val="both"/>
        <w:rPr>
          <w:rFonts w:ascii="Tahoma" w:hAnsi="Tahoma" w:cs="Tahoma"/>
        </w:rPr>
      </w:pPr>
      <w:r w:rsidRPr="00305F21">
        <w:rPr>
          <w:rFonts w:ascii="Tahoma" w:hAnsi="Tahoma" w:cs="Tahoma"/>
        </w:rPr>
        <w:t>Nepotism;</w:t>
      </w:r>
    </w:p>
    <w:p w:rsidR="00071A42" w:rsidRPr="00305F21" w:rsidRDefault="00071A42" w:rsidP="00071A42">
      <w:pPr>
        <w:numPr>
          <w:ilvl w:val="0"/>
          <w:numId w:val="5"/>
        </w:numPr>
        <w:tabs>
          <w:tab w:val="clear" w:pos="720"/>
          <w:tab w:val="num" w:pos="1865"/>
          <w:tab w:val="left" w:pos="2694"/>
        </w:tabs>
        <w:spacing w:after="160" w:line="240" w:lineRule="auto"/>
        <w:ind w:left="1865" w:hanging="425"/>
        <w:jc w:val="both"/>
        <w:rPr>
          <w:rFonts w:ascii="Tahoma" w:hAnsi="Tahoma" w:cs="Tahoma"/>
        </w:rPr>
      </w:pPr>
      <w:r w:rsidRPr="00305F21">
        <w:rPr>
          <w:rFonts w:ascii="Tahoma" w:hAnsi="Tahoma" w:cs="Tahoma"/>
        </w:rPr>
        <w:t>Favouritism; and</w:t>
      </w:r>
    </w:p>
    <w:p w:rsidR="00071A42" w:rsidRPr="00305F21" w:rsidRDefault="00071A42" w:rsidP="00071A42">
      <w:pPr>
        <w:numPr>
          <w:ilvl w:val="0"/>
          <w:numId w:val="5"/>
        </w:numPr>
        <w:tabs>
          <w:tab w:val="clear" w:pos="720"/>
          <w:tab w:val="num" w:pos="1865"/>
          <w:tab w:val="left" w:pos="2694"/>
        </w:tabs>
        <w:spacing w:after="160" w:line="240" w:lineRule="auto"/>
        <w:ind w:left="1865" w:hanging="425"/>
        <w:jc w:val="both"/>
        <w:rPr>
          <w:rFonts w:ascii="Tahoma" w:hAnsi="Tahoma" w:cs="Tahoma"/>
        </w:rPr>
      </w:pPr>
      <w:r w:rsidRPr="00305F21">
        <w:rPr>
          <w:rFonts w:ascii="Tahoma" w:hAnsi="Tahoma" w:cs="Tahoma"/>
        </w:rPr>
        <w:t>Deliberately omitting or refusing to report or act upon reports of any fraud.</w:t>
      </w:r>
    </w:p>
    <w:p w:rsidR="00071A42" w:rsidRPr="00305F21" w:rsidRDefault="00071A42" w:rsidP="00071A42">
      <w:pPr>
        <w:pStyle w:val="401"/>
        <w:numPr>
          <w:ilvl w:val="0"/>
          <w:numId w:val="0"/>
        </w:numPr>
        <w:tabs>
          <w:tab w:val="left" w:pos="2835"/>
        </w:tabs>
        <w:spacing w:before="0" w:line="240" w:lineRule="auto"/>
        <w:rPr>
          <w:rFonts w:ascii="Tahoma" w:hAnsi="Tahoma" w:cs="Tahoma"/>
          <w:sz w:val="22"/>
          <w:szCs w:val="22"/>
        </w:rPr>
      </w:pPr>
      <w:r>
        <w:rPr>
          <w:rFonts w:ascii="Tahoma" w:hAnsi="Tahoma" w:cs="Tahoma"/>
          <w:sz w:val="22"/>
          <w:szCs w:val="22"/>
        </w:rPr>
        <w:t>“FPC”</w:t>
      </w:r>
      <w:r w:rsidRPr="00305F21">
        <w:rPr>
          <w:rFonts w:ascii="Tahoma" w:hAnsi="Tahoma" w:cs="Tahoma"/>
          <w:sz w:val="22"/>
          <w:szCs w:val="22"/>
        </w:rPr>
        <w:tab/>
        <w:t>Fraud Prevention Committee</w:t>
      </w:r>
    </w:p>
    <w:p w:rsidR="00071A42" w:rsidRPr="00305F21" w:rsidRDefault="00071A42" w:rsidP="00071A42">
      <w:pPr>
        <w:pStyle w:val="401"/>
        <w:numPr>
          <w:ilvl w:val="0"/>
          <w:numId w:val="0"/>
        </w:numPr>
        <w:tabs>
          <w:tab w:val="left" w:pos="2835"/>
        </w:tabs>
        <w:spacing w:before="0" w:line="240" w:lineRule="auto"/>
        <w:rPr>
          <w:rFonts w:ascii="Tahoma" w:hAnsi="Tahoma" w:cs="Tahoma"/>
          <w:sz w:val="22"/>
          <w:szCs w:val="22"/>
        </w:rPr>
      </w:pPr>
      <w:r>
        <w:rPr>
          <w:rFonts w:ascii="Tahoma" w:hAnsi="Tahoma" w:cs="Tahoma"/>
          <w:sz w:val="22"/>
          <w:szCs w:val="22"/>
        </w:rPr>
        <w:t>“MFMA”</w:t>
      </w:r>
      <w:r w:rsidRPr="00305F21">
        <w:rPr>
          <w:rFonts w:ascii="Tahoma" w:hAnsi="Tahoma" w:cs="Tahoma"/>
          <w:sz w:val="22"/>
          <w:szCs w:val="22"/>
        </w:rPr>
        <w:tab/>
        <w:t>Municipal Finance Management Act, Act No. 56 of 2003</w:t>
      </w:r>
    </w:p>
    <w:p w:rsidR="00071A42" w:rsidRDefault="00071A42" w:rsidP="00071A42">
      <w:pPr>
        <w:pStyle w:val="401"/>
        <w:numPr>
          <w:ilvl w:val="0"/>
          <w:numId w:val="0"/>
        </w:numPr>
        <w:tabs>
          <w:tab w:val="left" w:pos="2835"/>
        </w:tabs>
        <w:spacing w:before="0" w:line="240" w:lineRule="auto"/>
        <w:rPr>
          <w:rFonts w:ascii="Tahoma" w:hAnsi="Tahoma" w:cs="Tahoma"/>
          <w:sz w:val="22"/>
          <w:szCs w:val="22"/>
        </w:rPr>
      </w:pPr>
      <w:r>
        <w:rPr>
          <w:rFonts w:ascii="Tahoma" w:hAnsi="Tahoma" w:cs="Tahoma"/>
          <w:sz w:val="22"/>
          <w:szCs w:val="22"/>
        </w:rPr>
        <w:t>“Protected Disclosures Act”</w:t>
      </w:r>
      <w:r w:rsidRPr="00305F21">
        <w:rPr>
          <w:rFonts w:ascii="Tahoma" w:hAnsi="Tahoma" w:cs="Tahoma"/>
          <w:sz w:val="22"/>
          <w:szCs w:val="22"/>
        </w:rPr>
        <w:tab/>
        <w:t>Protected Disclosures Act, Act 26 of 2000</w:t>
      </w:r>
    </w:p>
    <w:p w:rsidR="00071A42" w:rsidRDefault="00071A42" w:rsidP="00071A42">
      <w:pPr>
        <w:pStyle w:val="401"/>
        <w:numPr>
          <w:ilvl w:val="0"/>
          <w:numId w:val="0"/>
        </w:numPr>
        <w:tabs>
          <w:tab w:val="left" w:pos="2835"/>
        </w:tabs>
        <w:spacing w:before="0" w:line="240" w:lineRule="auto"/>
        <w:rPr>
          <w:rFonts w:ascii="Tahoma" w:hAnsi="Tahoma" w:cs="Tahoma"/>
          <w:sz w:val="22"/>
          <w:szCs w:val="22"/>
        </w:rPr>
      </w:pPr>
      <w:r>
        <w:rPr>
          <w:rFonts w:ascii="Tahoma" w:hAnsi="Tahoma" w:cs="Tahoma"/>
          <w:sz w:val="22"/>
          <w:szCs w:val="22"/>
        </w:rPr>
        <w:t>“MSA”</w:t>
      </w:r>
      <w:r>
        <w:rPr>
          <w:rFonts w:ascii="Tahoma" w:hAnsi="Tahoma" w:cs="Tahoma"/>
          <w:sz w:val="22"/>
          <w:szCs w:val="22"/>
        </w:rPr>
        <w:tab/>
        <w:t>Municipal Systems Act, 32 of 2000</w:t>
      </w:r>
    </w:p>
    <w:p w:rsidR="00071A42" w:rsidRDefault="00071A42" w:rsidP="00071A42">
      <w:pPr>
        <w:pStyle w:val="401"/>
        <w:numPr>
          <w:ilvl w:val="0"/>
          <w:numId w:val="0"/>
        </w:numPr>
        <w:tabs>
          <w:tab w:val="left" w:pos="2835"/>
        </w:tabs>
        <w:spacing w:before="0" w:line="240" w:lineRule="auto"/>
        <w:rPr>
          <w:rFonts w:ascii="Tahoma" w:hAnsi="Tahoma" w:cs="Tahoma"/>
          <w:sz w:val="22"/>
          <w:szCs w:val="22"/>
        </w:rPr>
      </w:pPr>
      <w:r>
        <w:rPr>
          <w:rFonts w:ascii="Tahoma" w:hAnsi="Tahoma" w:cs="Tahoma"/>
          <w:sz w:val="22"/>
          <w:szCs w:val="22"/>
        </w:rPr>
        <w:tab/>
      </w:r>
    </w:p>
    <w:p w:rsidR="00071A42" w:rsidRPr="00305F21" w:rsidRDefault="00071A42" w:rsidP="00071A42">
      <w:pPr>
        <w:pStyle w:val="401"/>
        <w:numPr>
          <w:ilvl w:val="0"/>
          <w:numId w:val="0"/>
        </w:numPr>
        <w:tabs>
          <w:tab w:val="left" w:pos="2835"/>
        </w:tabs>
        <w:spacing w:before="0" w:line="240" w:lineRule="auto"/>
        <w:rPr>
          <w:rFonts w:ascii="Tahoma" w:hAnsi="Tahoma" w:cs="Tahoma"/>
          <w:sz w:val="22"/>
          <w:szCs w:val="22"/>
        </w:rPr>
      </w:pPr>
    </w:p>
    <w:p w:rsidR="00071A42" w:rsidRDefault="00071A42" w:rsidP="00071A42">
      <w:pPr>
        <w:rPr>
          <w:rFonts w:ascii="Times New Roman" w:hAnsi="Times New Roman" w:cs="Times New Roman"/>
          <w:b/>
          <w:bCs/>
          <w:sz w:val="23"/>
          <w:szCs w:val="23"/>
        </w:rPr>
      </w:pPr>
      <w:r>
        <w:rPr>
          <w:rFonts w:ascii="Times New Roman" w:hAnsi="Times New Roman" w:cs="Times New Roman"/>
          <w:b/>
          <w:bCs/>
          <w:sz w:val="23"/>
          <w:szCs w:val="23"/>
        </w:rPr>
        <w:br w:type="page"/>
      </w:r>
    </w:p>
    <w:p w:rsidR="00071A42" w:rsidRDefault="00071A42" w:rsidP="00071A42">
      <w:pPr>
        <w:autoSpaceDE w:val="0"/>
        <w:autoSpaceDN w:val="0"/>
        <w:adjustRightInd w:val="0"/>
        <w:spacing w:after="0" w:line="240" w:lineRule="auto"/>
        <w:rPr>
          <w:rFonts w:ascii="Times New Roman" w:hAnsi="Times New Roman" w:cs="Times New Roman"/>
          <w:b/>
          <w:bCs/>
          <w:sz w:val="23"/>
          <w:szCs w:val="23"/>
        </w:rPr>
      </w:pPr>
    </w:p>
    <w:p w:rsidR="00071A42" w:rsidRPr="00C52B02" w:rsidRDefault="00071A42" w:rsidP="00071A42">
      <w:pPr>
        <w:pStyle w:val="ListParagraph"/>
        <w:numPr>
          <w:ilvl w:val="0"/>
          <w:numId w:val="1"/>
        </w:numPr>
        <w:autoSpaceDE w:val="0"/>
        <w:autoSpaceDN w:val="0"/>
        <w:adjustRightInd w:val="0"/>
        <w:spacing w:after="0" w:line="240" w:lineRule="auto"/>
        <w:rPr>
          <w:rFonts w:ascii="Tahoma" w:hAnsi="Tahoma" w:cs="Tahoma"/>
          <w:b/>
          <w:bCs/>
        </w:rPr>
      </w:pPr>
      <w:r w:rsidRPr="00C52B02">
        <w:rPr>
          <w:rFonts w:ascii="Tahoma" w:hAnsi="Tahoma" w:cs="Tahoma"/>
          <w:b/>
          <w:bCs/>
        </w:rPr>
        <w:t>BACKGROUND</w:t>
      </w:r>
    </w:p>
    <w:p w:rsidR="00071A42" w:rsidRPr="00ED67C4" w:rsidRDefault="00071A42" w:rsidP="00071A42">
      <w:pPr>
        <w:autoSpaceDE w:val="0"/>
        <w:autoSpaceDN w:val="0"/>
        <w:adjustRightInd w:val="0"/>
        <w:spacing w:after="0" w:line="240" w:lineRule="auto"/>
        <w:ind w:left="360"/>
        <w:rPr>
          <w:rFonts w:ascii="Times New Roman" w:hAnsi="Times New Roman" w:cs="Times New Roman"/>
          <w:b/>
          <w:bCs/>
          <w:sz w:val="23"/>
          <w:szCs w:val="23"/>
        </w:rPr>
      </w:pPr>
    </w:p>
    <w:p w:rsidR="00071A42" w:rsidRPr="00305F21" w:rsidRDefault="00071A42" w:rsidP="00071A42">
      <w:pPr>
        <w:autoSpaceDE w:val="0"/>
        <w:autoSpaceDN w:val="0"/>
        <w:adjustRightInd w:val="0"/>
        <w:spacing w:after="0" w:line="360" w:lineRule="auto"/>
        <w:ind w:left="357" w:hanging="357"/>
        <w:jc w:val="both"/>
        <w:rPr>
          <w:rFonts w:ascii="Times New Roman" w:hAnsi="Times New Roman" w:cs="Times New Roman"/>
          <w:sz w:val="23"/>
          <w:szCs w:val="23"/>
        </w:rPr>
      </w:pPr>
      <w:r w:rsidRPr="004D681B">
        <w:rPr>
          <w:rFonts w:ascii="Tahoma" w:hAnsi="Tahoma" w:cs="Tahoma"/>
        </w:rPr>
        <w:t>1.1</w:t>
      </w:r>
      <w:r>
        <w:rPr>
          <w:rFonts w:ascii="Times New Roman" w:hAnsi="Times New Roman" w:cs="Times New Roman"/>
          <w:sz w:val="23"/>
          <w:szCs w:val="23"/>
        </w:rPr>
        <w:tab/>
      </w:r>
      <w:r w:rsidRPr="00305F21">
        <w:rPr>
          <w:rFonts w:ascii="Tahoma" w:hAnsi="Tahoma" w:cs="Tahoma"/>
        </w:rPr>
        <w:t xml:space="preserve">The objective of this policy is to develop and foster a climate within </w:t>
      </w:r>
      <w:r>
        <w:rPr>
          <w:rFonts w:ascii="Tahoma" w:hAnsi="Tahoma" w:cs="Tahoma"/>
        </w:rPr>
        <w:t>Umdoni municipality</w:t>
      </w:r>
      <w:r w:rsidRPr="00305F21">
        <w:rPr>
          <w:rFonts w:ascii="Tahoma" w:hAnsi="Tahoma" w:cs="Tahoma"/>
        </w:rPr>
        <w:t xml:space="preserve"> (“the </w:t>
      </w:r>
      <w:r>
        <w:rPr>
          <w:rFonts w:ascii="Tahoma" w:hAnsi="Tahoma" w:cs="Tahoma"/>
        </w:rPr>
        <w:t>municipality</w:t>
      </w:r>
      <w:r w:rsidRPr="00305F21">
        <w:rPr>
          <w:rFonts w:ascii="Tahoma" w:hAnsi="Tahoma" w:cs="Tahoma"/>
        </w:rPr>
        <w:t>”) where all employees strive for the ultimate eradication of fraud, corruption, theft and maladministration by means of the application of the full spectrum of both pro-active and re-active measures at their disposal.</w:t>
      </w:r>
      <w:r w:rsidRPr="00305F21">
        <w:rPr>
          <w:rFonts w:ascii="Times New Roman" w:hAnsi="Times New Roman" w:cs="Times New Roman"/>
          <w:sz w:val="23"/>
          <w:szCs w:val="23"/>
        </w:rPr>
        <w:t xml:space="preserve"> </w:t>
      </w:r>
    </w:p>
    <w:p w:rsidR="00071A42" w:rsidRDefault="00071A42" w:rsidP="00071A42">
      <w:pPr>
        <w:autoSpaceDE w:val="0"/>
        <w:autoSpaceDN w:val="0"/>
        <w:adjustRightInd w:val="0"/>
        <w:spacing w:after="0" w:line="240" w:lineRule="auto"/>
        <w:rPr>
          <w:rFonts w:ascii="Times New Roman" w:hAnsi="Times New Roman" w:cs="Times New Roman"/>
          <w:sz w:val="23"/>
          <w:szCs w:val="23"/>
        </w:rPr>
      </w:pPr>
    </w:p>
    <w:p w:rsidR="00071A42" w:rsidRDefault="00071A42" w:rsidP="00071A42">
      <w:pPr>
        <w:autoSpaceDE w:val="0"/>
        <w:autoSpaceDN w:val="0"/>
        <w:adjustRightInd w:val="0"/>
        <w:spacing w:after="0" w:line="360" w:lineRule="auto"/>
        <w:ind w:left="357" w:hanging="357"/>
        <w:jc w:val="both"/>
        <w:rPr>
          <w:rFonts w:ascii="Tahoma" w:hAnsi="Tahoma" w:cs="Tahoma"/>
        </w:rPr>
      </w:pPr>
      <w:r w:rsidRPr="004D681B">
        <w:rPr>
          <w:rFonts w:ascii="Tahoma" w:hAnsi="Tahoma" w:cs="Tahoma"/>
        </w:rPr>
        <w:t>1.2</w:t>
      </w:r>
      <w:r>
        <w:rPr>
          <w:rFonts w:ascii="Times New Roman" w:hAnsi="Times New Roman" w:cs="Times New Roman"/>
          <w:sz w:val="23"/>
          <w:szCs w:val="23"/>
        </w:rPr>
        <w:tab/>
      </w:r>
      <w:r w:rsidRPr="00305F21">
        <w:rPr>
          <w:rFonts w:ascii="Tahoma" w:hAnsi="Tahoma" w:cs="Tahoma"/>
        </w:rPr>
        <w:t xml:space="preserve">This policy also sets down the stance of the </w:t>
      </w:r>
      <w:r>
        <w:rPr>
          <w:rFonts w:ascii="Tahoma" w:hAnsi="Tahoma" w:cs="Tahoma"/>
        </w:rPr>
        <w:t>municipality</w:t>
      </w:r>
      <w:r w:rsidRPr="00305F21">
        <w:rPr>
          <w:rFonts w:ascii="Tahoma" w:hAnsi="Tahoma" w:cs="Tahoma"/>
        </w:rPr>
        <w:t xml:space="preserve"> to fraud as well as reinforcing existing regulations aimed at preventing, reacting to, and reducing the impact of fraud, corruption, theft and maladministration where these dishonest acts subsist.</w:t>
      </w:r>
    </w:p>
    <w:p w:rsidR="00071A42" w:rsidRDefault="00071A42" w:rsidP="00071A42">
      <w:pPr>
        <w:autoSpaceDE w:val="0"/>
        <w:autoSpaceDN w:val="0"/>
        <w:adjustRightInd w:val="0"/>
        <w:spacing w:after="0" w:line="240" w:lineRule="auto"/>
        <w:ind w:left="360" w:hanging="360"/>
        <w:jc w:val="both"/>
        <w:rPr>
          <w:rFonts w:ascii="Tahoma" w:hAnsi="Tahoma" w:cs="Tahoma"/>
        </w:rPr>
      </w:pPr>
    </w:p>
    <w:p w:rsidR="00071A42" w:rsidRPr="00C52B02" w:rsidRDefault="00071A42" w:rsidP="00071A42">
      <w:pPr>
        <w:pStyle w:val="ListParagraph"/>
        <w:numPr>
          <w:ilvl w:val="0"/>
          <w:numId w:val="1"/>
        </w:numPr>
        <w:autoSpaceDE w:val="0"/>
        <w:autoSpaceDN w:val="0"/>
        <w:adjustRightInd w:val="0"/>
        <w:spacing w:after="0" w:line="240" w:lineRule="auto"/>
        <w:rPr>
          <w:rFonts w:ascii="Tahoma" w:hAnsi="Tahoma" w:cs="Tahoma"/>
          <w:b/>
        </w:rPr>
      </w:pPr>
      <w:r w:rsidRPr="00C52B02">
        <w:rPr>
          <w:rFonts w:ascii="Tahoma" w:hAnsi="Tahoma" w:cs="Tahoma"/>
          <w:b/>
        </w:rPr>
        <w:t>LEGISLATIVE</w:t>
      </w:r>
      <w:r>
        <w:rPr>
          <w:rFonts w:ascii="Tahoma" w:hAnsi="Tahoma" w:cs="Tahoma"/>
          <w:b/>
        </w:rPr>
        <w:t xml:space="preserve"> MANDATE</w:t>
      </w:r>
    </w:p>
    <w:p w:rsidR="00071A42" w:rsidRPr="00C52B02" w:rsidRDefault="00071A42" w:rsidP="00071A42">
      <w:pPr>
        <w:pStyle w:val="ListParagraph"/>
        <w:autoSpaceDE w:val="0"/>
        <w:autoSpaceDN w:val="0"/>
        <w:adjustRightInd w:val="0"/>
        <w:spacing w:after="0" w:line="240" w:lineRule="auto"/>
        <w:ind w:left="360"/>
        <w:rPr>
          <w:rFonts w:ascii="Tahoma" w:hAnsi="Tahoma" w:cs="Tahoma"/>
        </w:rPr>
      </w:pPr>
    </w:p>
    <w:p w:rsidR="00071A42" w:rsidRPr="00C52B02" w:rsidRDefault="00071A42" w:rsidP="00071A42">
      <w:pPr>
        <w:pStyle w:val="BodyTextIndent2"/>
        <w:spacing w:after="0" w:line="360" w:lineRule="auto"/>
        <w:ind w:left="0"/>
        <w:jc w:val="both"/>
        <w:rPr>
          <w:rFonts w:ascii="Tahoma" w:hAnsi="Tahoma" w:cs="Tahoma"/>
        </w:rPr>
      </w:pPr>
      <w:r>
        <w:rPr>
          <w:rFonts w:ascii="Tahoma" w:hAnsi="Tahoma" w:cs="Tahoma"/>
        </w:rPr>
        <w:t>a)</w:t>
      </w:r>
      <w:r w:rsidRPr="00C52B02">
        <w:rPr>
          <w:rFonts w:ascii="Tahoma" w:hAnsi="Tahoma" w:cs="Tahoma"/>
        </w:rPr>
        <w:t xml:space="preserve"> The development of a</w:t>
      </w:r>
      <w:r>
        <w:rPr>
          <w:rFonts w:ascii="Tahoma" w:hAnsi="Tahoma" w:cs="Tahoma"/>
        </w:rPr>
        <w:t>n</w:t>
      </w:r>
      <w:r w:rsidRPr="00C52B02">
        <w:rPr>
          <w:rFonts w:ascii="Tahoma" w:hAnsi="Tahoma" w:cs="Tahoma"/>
        </w:rPr>
        <w:t xml:space="preserve"> </w:t>
      </w:r>
      <w:r>
        <w:rPr>
          <w:rFonts w:ascii="Tahoma" w:hAnsi="Tahoma" w:cs="Tahoma"/>
        </w:rPr>
        <w:t>Anti-Fraud and Corruption Policy (AFCP)</w:t>
      </w:r>
      <w:r w:rsidRPr="00C52B02">
        <w:rPr>
          <w:rFonts w:ascii="Tahoma" w:hAnsi="Tahoma" w:cs="Tahoma"/>
        </w:rPr>
        <w:t xml:space="preserve"> is in line with t</w:t>
      </w:r>
      <w:r>
        <w:rPr>
          <w:rFonts w:ascii="Tahoma" w:hAnsi="Tahoma" w:cs="Tahoma"/>
        </w:rPr>
        <w:t xml:space="preserve">he requirements of the MFMA </w:t>
      </w:r>
      <w:r w:rsidRPr="00C52B02">
        <w:rPr>
          <w:rFonts w:ascii="Tahoma" w:hAnsi="Tahoma" w:cs="Tahoma"/>
        </w:rPr>
        <w:t>to ensure financial accountability and to implement control mechanisms for the prevention of unauthorised, irregular or fruitless and wasteful expenditure and other losses.</w:t>
      </w:r>
    </w:p>
    <w:p w:rsidR="00071A42" w:rsidRDefault="00071A42" w:rsidP="00071A42">
      <w:pPr>
        <w:pStyle w:val="BodyTextIndent2"/>
        <w:spacing w:after="0" w:line="240" w:lineRule="auto"/>
        <w:ind w:left="284"/>
        <w:jc w:val="both"/>
        <w:rPr>
          <w:rFonts w:ascii="Tahoma" w:hAnsi="Tahoma" w:cs="Tahoma"/>
        </w:rPr>
      </w:pPr>
    </w:p>
    <w:p w:rsidR="00071A42" w:rsidRDefault="00071A42" w:rsidP="00071A42">
      <w:pPr>
        <w:pStyle w:val="BodyTextIndent2"/>
        <w:spacing w:after="0" w:line="240" w:lineRule="auto"/>
        <w:ind w:left="0"/>
        <w:jc w:val="both"/>
        <w:rPr>
          <w:rFonts w:ascii="Tahoma" w:hAnsi="Tahoma" w:cs="Tahoma"/>
        </w:rPr>
      </w:pPr>
      <w:r w:rsidRPr="00C52B02">
        <w:rPr>
          <w:rFonts w:ascii="Tahoma" w:hAnsi="Tahoma" w:cs="Tahoma"/>
        </w:rPr>
        <w:t xml:space="preserve">Section 62 of the MFMA, </w:t>
      </w:r>
    </w:p>
    <w:p w:rsidR="00071A42" w:rsidRDefault="00071A42" w:rsidP="00071A42">
      <w:pPr>
        <w:pStyle w:val="BodyTextIndent2"/>
        <w:spacing w:after="0" w:line="240" w:lineRule="auto"/>
        <w:ind w:left="284"/>
        <w:jc w:val="both"/>
        <w:rPr>
          <w:rFonts w:ascii="Tahoma" w:hAnsi="Tahoma" w:cs="Tahoma"/>
        </w:rPr>
      </w:pPr>
    </w:p>
    <w:p w:rsidR="00071A42" w:rsidRPr="00CA316B" w:rsidRDefault="00071A42" w:rsidP="00071A42">
      <w:pPr>
        <w:pStyle w:val="BodyTextIndent2"/>
        <w:spacing w:after="0" w:line="360" w:lineRule="auto"/>
        <w:ind w:left="0"/>
        <w:jc w:val="both"/>
        <w:rPr>
          <w:rFonts w:ascii="Tahoma" w:hAnsi="Tahoma" w:cs="Tahoma"/>
          <w:i/>
        </w:rPr>
      </w:pPr>
      <w:r w:rsidRPr="00CA316B">
        <w:rPr>
          <w:rFonts w:ascii="Tahoma" w:hAnsi="Tahoma" w:cs="Tahoma"/>
          <w:i/>
        </w:rPr>
        <w:t>“The accounting officer is, inter alia, responsible for establishing and maintaining effective, efficient and transparent systems of financial and risk management and internal control and for the prevention of unauthorised, irregular or fruitless and wasteful expenditure and other losses”.</w:t>
      </w:r>
    </w:p>
    <w:p w:rsidR="00071A42" w:rsidRDefault="00071A42" w:rsidP="00071A42">
      <w:pPr>
        <w:pStyle w:val="BodyTextIndent2"/>
        <w:spacing w:after="0" w:line="240" w:lineRule="auto"/>
        <w:ind w:left="284"/>
        <w:jc w:val="both"/>
        <w:rPr>
          <w:rFonts w:ascii="Tahoma" w:hAnsi="Tahoma" w:cs="Tahoma"/>
        </w:rPr>
      </w:pPr>
    </w:p>
    <w:p w:rsidR="00071A42" w:rsidRDefault="00071A42" w:rsidP="00071A42">
      <w:pPr>
        <w:pStyle w:val="BodyTextIndent2"/>
        <w:spacing w:after="0" w:line="240" w:lineRule="auto"/>
        <w:ind w:left="0"/>
        <w:jc w:val="both"/>
        <w:rPr>
          <w:rFonts w:ascii="Tahoma" w:hAnsi="Tahoma" w:cs="Tahoma"/>
        </w:rPr>
      </w:pPr>
      <w:r w:rsidRPr="00C52B02">
        <w:rPr>
          <w:rFonts w:ascii="Tahoma" w:hAnsi="Tahoma" w:cs="Tahoma"/>
        </w:rPr>
        <w:t xml:space="preserve">Section 78 of the MFMA, </w:t>
      </w:r>
    </w:p>
    <w:p w:rsidR="00071A42" w:rsidRDefault="00071A42" w:rsidP="00071A42">
      <w:pPr>
        <w:pStyle w:val="BodyTextIndent2"/>
        <w:spacing w:after="0" w:line="240" w:lineRule="auto"/>
        <w:ind w:left="284"/>
        <w:jc w:val="both"/>
        <w:rPr>
          <w:rFonts w:ascii="Tahoma" w:hAnsi="Tahoma" w:cs="Tahoma"/>
        </w:rPr>
      </w:pPr>
    </w:p>
    <w:p w:rsidR="00071A42" w:rsidRDefault="00071A42" w:rsidP="00071A42">
      <w:pPr>
        <w:pStyle w:val="BodyTextIndent2"/>
        <w:spacing w:after="0" w:line="360" w:lineRule="auto"/>
        <w:ind w:left="0"/>
        <w:jc w:val="both"/>
        <w:rPr>
          <w:rFonts w:ascii="Tahoma" w:hAnsi="Tahoma" w:cs="Tahoma"/>
          <w:i/>
        </w:rPr>
      </w:pPr>
      <w:r w:rsidRPr="00CA316B">
        <w:rPr>
          <w:rFonts w:ascii="Tahoma" w:hAnsi="Tahoma" w:cs="Tahoma"/>
          <w:i/>
        </w:rPr>
        <w:t>“each senior manager and each official exercising financial management responsibilities must take all reasonable steps within their respective ar</w:t>
      </w:r>
      <w:r>
        <w:rPr>
          <w:rFonts w:ascii="Tahoma" w:hAnsi="Tahoma" w:cs="Tahoma"/>
          <w:i/>
        </w:rPr>
        <w:t>eas of responsibility to ensure that:</w:t>
      </w:r>
    </w:p>
    <w:p w:rsidR="00071A42" w:rsidRDefault="00071A42" w:rsidP="00071A42">
      <w:pPr>
        <w:pStyle w:val="BodyTextIndent2"/>
        <w:numPr>
          <w:ilvl w:val="0"/>
          <w:numId w:val="6"/>
        </w:numPr>
        <w:spacing w:after="0" w:line="360" w:lineRule="auto"/>
        <w:jc w:val="both"/>
        <w:rPr>
          <w:rFonts w:ascii="Tahoma" w:hAnsi="Tahoma" w:cs="Tahoma"/>
          <w:i/>
        </w:rPr>
      </w:pPr>
      <w:r>
        <w:rPr>
          <w:rFonts w:ascii="Tahoma" w:hAnsi="Tahoma" w:cs="Tahoma"/>
          <w:i/>
        </w:rPr>
        <w:t>the system of financial management and internal control established for the municipality is carried out diligently;</w:t>
      </w:r>
    </w:p>
    <w:p w:rsidR="00071A42" w:rsidRDefault="00071A42" w:rsidP="00071A42">
      <w:pPr>
        <w:pStyle w:val="BodyTextIndent2"/>
        <w:numPr>
          <w:ilvl w:val="0"/>
          <w:numId w:val="6"/>
        </w:numPr>
        <w:spacing w:after="0" w:line="360" w:lineRule="auto"/>
        <w:jc w:val="both"/>
        <w:rPr>
          <w:rFonts w:ascii="Tahoma" w:hAnsi="Tahoma" w:cs="Tahoma"/>
          <w:i/>
        </w:rPr>
      </w:pPr>
      <w:r w:rsidRPr="00CA316B">
        <w:rPr>
          <w:rFonts w:ascii="Tahoma" w:hAnsi="Tahoma" w:cs="Tahoma"/>
          <w:i/>
        </w:rPr>
        <w:t xml:space="preserve">that any unauthorised, irregular or fruitless and wasteful expenditure and any other losses are prevented”. </w:t>
      </w:r>
    </w:p>
    <w:p w:rsidR="00071A42" w:rsidRPr="00305F21" w:rsidRDefault="00071A42" w:rsidP="00071A42">
      <w:pPr>
        <w:pStyle w:val="BodyTextIndent2"/>
        <w:spacing w:after="0" w:line="360" w:lineRule="auto"/>
        <w:ind w:left="1440"/>
        <w:jc w:val="both"/>
        <w:rPr>
          <w:rFonts w:ascii="Tahoma" w:hAnsi="Tahoma" w:cs="Tahoma"/>
        </w:rPr>
      </w:pPr>
    </w:p>
    <w:p w:rsidR="00071A42" w:rsidRDefault="00071A42" w:rsidP="00071A42">
      <w:pPr>
        <w:rPr>
          <w:rFonts w:ascii="Tahoma" w:hAnsi="Tahoma" w:cs="Tahoma"/>
          <w:b/>
          <w:bCs/>
        </w:rPr>
      </w:pPr>
      <w:r>
        <w:rPr>
          <w:rFonts w:ascii="Tahoma" w:hAnsi="Tahoma" w:cs="Tahoma"/>
          <w:b/>
          <w:bCs/>
        </w:rPr>
        <w:br w:type="page"/>
      </w:r>
    </w:p>
    <w:p w:rsidR="00071A42" w:rsidRPr="00305F21" w:rsidRDefault="00071A42" w:rsidP="00071A42">
      <w:pPr>
        <w:pStyle w:val="ListParagraph"/>
        <w:numPr>
          <w:ilvl w:val="0"/>
          <w:numId w:val="1"/>
        </w:numPr>
        <w:autoSpaceDE w:val="0"/>
        <w:autoSpaceDN w:val="0"/>
        <w:adjustRightInd w:val="0"/>
        <w:spacing w:after="0" w:line="240" w:lineRule="auto"/>
        <w:rPr>
          <w:rFonts w:ascii="Tahoma" w:hAnsi="Tahoma" w:cs="Tahoma"/>
          <w:b/>
          <w:bCs/>
        </w:rPr>
      </w:pPr>
      <w:r w:rsidRPr="00305F21">
        <w:rPr>
          <w:rFonts w:ascii="Tahoma" w:hAnsi="Tahoma" w:cs="Tahoma"/>
          <w:b/>
          <w:bCs/>
        </w:rPr>
        <w:lastRenderedPageBreak/>
        <w:t xml:space="preserve">SCOPE OF THE </w:t>
      </w:r>
      <w:r>
        <w:rPr>
          <w:rFonts w:ascii="Tahoma" w:hAnsi="Tahoma" w:cs="Tahoma"/>
          <w:b/>
          <w:bCs/>
        </w:rPr>
        <w:t xml:space="preserve">ANTI-FRAUD AND CORRUPTION </w:t>
      </w:r>
      <w:r w:rsidRPr="00305F21">
        <w:rPr>
          <w:rFonts w:ascii="Tahoma" w:hAnsi="Tahoma" w:cs="Tahoma"/>
          <w:b/>
          <w:bCs/>
        </w:rPr>
        <w:t>POLICY</w:t>
      </w:r>
    </w:p>
    <w:p w:rsidR="00071A42" w:rsidRPr="00305F21" w:rsidRDefault="00071A42" w:rsidP="00071A42">
      <w:pPr>
        <w:autoSpaceDE w:val="0"/>
        <w:autoSpaceDN w:val="0"/>
        <w:adjustRightInd w:val="0"/>
        <w:spacing w:after="0" w:line="240" w:lineRule="auto"/>
        <w:jc w:val="both"/>
        <w:rPr>
          <w:rFonts w:ascii="Tahoma" w:hAnsi="Tahoma" w:cs="Tahoma"/>
          <w:b/>
          <w:bCs/>
        </w:rPr>
      </w:pPr>
    </w:p>
    <w:p w:rsidR="00071A42" w:rsidRDefault="00071A42" w:rsidP="00071A42">
      <w:pPr>
        <w:autoSpaceDE w:val="0"/>
        <w:autoSpaceDN w:val="0"/>
        <w:adjustRightInd w:val="0"/>
        <w:spacing w:after="0" w:line="360" w:lineRule="auto"/>
        <w:ind w:left="360" w:hanging="360"/>
        <w:jc w:val="both"/>
        <w:rPr>
          <w:rFonts w:ascii="Tahoma" w:hAnsi="Tahoma" w:cs="Tahoma"/>
        </w:rPr>
      </w:pPr>
      <w:r>
        <w:rPr>
          <w:rFonts w:ascii="Tahoma" w:hAnsi="Tahoma" w:cs="Tahoma"/>
        </w:rPr>
        <w:t>3.1</w:t>
      </w:r>
      <w:r>
        <w:rPr>
          <w:rFonts w:ascii="Tahoma" w:hAnsi="Tahoma" w:cs="Tahoma"/>
        </w:rPr>
        <w:tab/>
      </w:r>
      <w:r w:rsidRPr="00305F21">
        <w:rPr>
          <w:rFonts w:ascii="Tahoma" w:hAnsi="Tahoma" w:cs="Tahoma"/>
        </w:rPr>
        <w:t>This policy applies to all fraud, corruption, theft, maladministration or suspected irregularities of this nature involving the following persons or entities:</w:t>
      </w:r>
    </w:p>
    <w:p w:rsidR="00071A42" w:rsidRPr="00305F21" w:rsidRDefault="00071A42" w:rsidP="00071A42">
      <w:pPr>
        <w:autoSpaceDE w:val="0"/>
        <w:autoSpaceDN w:val="0"/>
        <w:adjustRightInd w:val="0"/>
        <w:spacing w:after="0" w:line="240" w:lineRule="auto"/>
        <w:jc w:val="both"/>
        <w:rPr>
          <w:rFonts w:ascii="Tahoma" w:hAnsi="Tahoma" w:cs="Tahoma"/>
        </w:rPr>
      </w:pPr>
    </w:p>
    <w:p w:rsidR="00071A42" w:rsidRPr="00305F21" w:rsidRDefault="00071A42" w:rsidP="00071A42">
      <w:pPr>
        <w:autoSpaceDE w:val="0"/>
        <w:autoSpaceDN w:val="0"/>
        <w:adjustRightInd w:val="0"/>
        <w:spacing w:after="0" w:line="360" w:lineRule="auto"/>
        <w:jc w:val="both"/>
        <w:rPr>
          <w:rFonts w:ascii="Tahoma" w:hAnsi="Tahoma" w:cs="Tahoma"/>
        </w:rPr>
      </w:pPr>
      <w:r w:rsidRPr="00305F21">
        <w:rPr>
          <w:rFonts w:ascii="Tahoma" w:hAnsi="Tahoma" w:cs="Tahoma"/>
        </w:rPr>
        <w:t xml:space="preserve">a) All employees of the </w:t>
      </w:r>
      <w:r>
        <w:rPr>
          <w:rFonts w:ascii="Tahoma" w:hAnsi="Tahoma" w:cs="Tahoma"/>
        </w:rPr>
        <w:t>municipality</w:t>
      </w:r>
      <w:r w:rsidRPr="00305F21">
        <w:rPr>
          <w:rFonts w:ascii="Tahoma" w:hAnsi="Tahoma" w:cs="Tahoma"/>
        </w:rPr>
        <w:t>;</w:t>
      </w:r>
    </w:p>
    <w:p w:rsidR="00071A42" w:rsidRPr="00305F21" w:rsidRDefault="00071A42" w:rsidP="00071A42">
      <w:pPr>
        <w:autoSpaceDE w:val="0"/>
        <w:autoSpaceDN w:val="0"/>
        <w:adjustRightInd w:val="0"/>
        <w:spacing w:after="0" w:line="360" w:lineRule="auto"/>
        <w:jc w:val="both"/>
        <w:rPr>
          <w:rFonts w:ascii="Tahoma" w:hAnsi="Tahoma" w:cs="Tahoma"/>
        </w:rPr>
      </w:pPr>
      <w:r w:rsidRPr="00305F21">
        <w:rPr>
          <w:rFonts w:ascii="Tahoma" w:hAnsi="Tahoma" w:cs="Tahoma"/>
        </w:rPr>
        <w:t xml:space="preserve">b) Consultants, suppliers, contractors and other providers of goods or service to the </w:t>
      </w:r>
      <w:r>
        <w:rPr>
          <w:rFonts w:ascii="Tahoma" w:hAnsi="Tahoma" w:cs="Tahoma"/>
        </w:rPr>
        <w:t>municipality</w:t>
      </w:r>
      <w:r w:rsidRPr="00305F21">
        <w:rPr>
          <w:rFonts w:ascii="Tahoma" w:hAnsi="Tahoma" w:cs="Tahoma"/>
        </w:rPr>
        <w:t>; and</w:t>
      </w:r>
    </w:p>
    <w:p w:rsidR="00071A42" w:rsidRDefault="00071A42" w:rsidP="00071A42">
      <w:pPr>
        <w:autoSpaceDE w:val="0"/>
        <w:autoSpaceDN w:val="0"/>
        <w:adjustRightInd w:val="0"/>
        <w:spacing w:after="0" w:line="360" w:lineRule="auto"/>
        <w:jc w:val="both"/>
        <w:rPr>
          <w:rFonts w:ascii="Tahoma" w:hAnsi="Tahoma" w:cs="Tahoma"/>
        </w:rPr>
      </w:pPr>
      <w:r w:rsidRPr="00305F21">
        <w:rPr>
          <w:rFonts w:ascii="Tahoma" w:hAnsi="Tahoma" w:cs="Tahoma"/>
        </w:rPr>
        <w:t xml:space="preserve">c) Non-Governmental Organisations and other parties receiving benefits from </w:t>
      </w:r>
      <w:r>
        <w:rPr>
          <w:rFonts w:ascii="Tahoma" w:hAnsi="Tahoma" w:cs="Tahoma"/>
        </w:rPr>
        <w:t>Umdoni municipality.</w:t>
      </w:r>
    </w:p>
    <w:p w:rsidR="00071A42" w:rsidRDefault="00071A42" w:rsidP="00071A42">
      <w:pPr>
        <w:autoSpaceDE w:val="0"/>
        <w:autoSpaceDN w:val="0"/>
        <w:adjustRightInd w:val="0"/>
        <w:spacing w:after="0" w:line="360" w:lineRule="auto"/>
        <w:jc w:val="both"/>
        <w:rPr>
          <w:rFonts w:ascii="Tahoma" w:hAnsi="Tahoma" w:cs="Tahoma"/>
        </w:rPr>
      </w:pPr>
    </w:p>
    <w:p w:rsidR="00071A42" w:rsidRDefault="00071A42" w:rsidP="00071A42">
      <w:pPr>
        <w:autoSpaceDE w:val="0"/>
        <w:autoSpaceDN w:val="0"/>
        <w:adjustRightInd w:val="0"/>
        <w:spacing w:after="0" w:line="360" w:lineRule="auto"/>
        <w:ind w:left="360" w:hanging="360"/>
        <w:jc w:val="both"/>
        <w:rPr>
          <w:rFonts w:ascii="Tahoma" w:hAnsi="Tahoma" w:cs="Tahoma"/>
        </w:rPr>
      </w:pPr>
      <w:r>
        <w:rPr>
          <w:rFonts w:ascii="Tahoma" w:hAnsi="Tahoma" w:cs="Tahoma"/>
        </w:rPr>
        <w:t>3.2</w:t>
      </w:r>
      <w:r>
        <w:rPr>
          <w:rFonts w:ascii="Tahoma" w:hAnsi="Tahoma" w:cs="Tahoma"/>
        </w:rPr>
        <w:tab/>
      </w:r>
      <w:r w:rsidRPr="004D681B">
        <w:rPr>
          <w:rFonts w:ascii="Tahoma" w:hAnsi="Tahoma" w:cs="Tahoma"/>
        </w:rPr>
        <w:t>Any investigative activity required will be conducted without regard to the</w:t>
      </w:r>
      <w:r>
        <w:rPr>
          <w:rFonts w:ascii="Tahoma" w:hAnsi="Tahoma" w:cs="Tahoma"/>
        </w:rPr>
        <w:t xml:space="preserve"> suspected wrongdoer’s position or </w:t>
      </w:r>
      <w:r w:rsidRPr="004D681B">
        <w:rPr>
          <w:rFonts w:ascii="Tahoma" w:hAnsi="Tahoma" w:cs="Tahoma"/>
        </w:rPr>
        <w:t>title. All allegations or suspected wrong doings will be inv</w:t>
      </w:r>
      <w:r>
        <w:rPr>
          <w:rFonts w:ascii="Tahoma" w:hAnsi="Tahoma" w:cs="Tahoma"/>
        </w:rPr>
        <w:t>estigated in accordance with this</w:t>
      </w:r>
      <w:r w:rsidRPr="004D681B">
        <w:rPr>
          <w:rFonts w:ascii="Tahoma" w:hAnsi="Tahoma" w:cs="Tahoma"/>
        </w:rPr>
        <w:t xml:space="preserve"> policy </w:t>
      </w:r>
      <w:r>
        <w:rPr>
          <w:rFonts w:ascii="Tahoma" w:hAnsi="Tahoma" w:cs="Tahoma"/>
        </w:rPr>
        <w:t xml:space="preserve">as </w:t>
      </w:r>
      <w:r w:rsidRPr="004D681B">
        <w:rPr>
          <w:rFonts w:ascii="Tahoma" w:hAnsi="Tahoma" w:cs="Tahoma"/>
        </w:rPr>
        <w:t>set out below</w:t>
      </w:r>
      <w:r>
        <w:rPr>
          <w:rFonts w:ascii="Tahoma" w:hAnsi="Tahoma" w:cs="Tahoma"/>
        </w:rPr>
        <w:t xml:space="preserve"> and in accordance with the laws of the Republic of South Africa</w:t>
      </w:r>
      <w:r w:rsidRPr="004D681B">
        <w:rPr>
          <w:rFonts w:ascii="Tahoma" w:hAnsi="Tahoma" w:cs="Tahoma"/>
        </w:rPr>
        <w:t>.</w:t>
      </w:r>
    </w:p>
    <w:p w:rsidR="00071A42" w:rsidRDefault="00071A42" w:rsidP="00071A42">
      <w:pPr>
        <w:autoSpaceDE w:val="0"/>
        <w:autoSpaceDN w:val="0"/>
        <w:adjustRightInd w:val="0"/>
        <w:spacing w:after="0" w:line="240" w:lineRule="auto"/>
        <w:jc w:val="both"/>
        <w:rPr>
          <w:rFonts w:ascii="Tahoma" w:hAnsi="Tahoma" w:cs="Tahoma"/>
        </w:rPr>
      </w:pPr>
    </w:p>
    <w:p w:rsidR="00071A42" w:rsidRPr="004D681B" w:rsidRDefault="00071A42" w:rsidP="00071A42">
      <w:pPr>
        <w:pStyle w:val="ListParagraph"/>
        <w:numPr>
          <w:ilvl w:val="0"/>
          <w:numId w:val="1"/>
        </w:numPr>
        <w:autoSpaceDE w:val="0"/>
        <w:autoSpaceDN w:val="0"/>
        <w:adjustRightInd w:val="0"/>
        <w:spacing w:after="0" w:line="240" w:lineRule="auto"/>
        <w:rPr>
          <w:rFonts w:ascii="Tahoma" w:hAnsi="Tahoma" w:cs="Tahoma"/>
          <w:b/>
        </w:rPr>
      </w:pPr>
      <w:r w:rsidRPr="004D681B">
        <w:rPr>
          <w:rFonts w:ascii="Tahoma" w:hAnsi="Tahoma" w:cs="Tahoma"/>
          <w:b/>
        </w:rPr>
        <w:t>PRINCIPLES OF THE ANTI-</w:t>
      </w:r>
      <w:r>
        <w:rPr>
          <w:rFonts w:ascii="Tahoma" w:hAnsi="Tahoma" w:cs="Tahoma"/>
          <w:b/>
        </w:rPr>
        <w:t>FRAUD AND CORRUPTION</w:t>
      </w:r>
      <w:r w:rsidRPr="004D681B">
        <w:rPr>
          <w:rFonts w:ascii="Tahoma" w:hAnsi="Tahoma" w:cs="Tahoma"/>
          <w:b/>
        </w:rPr>
        <w:t xml:space="preserve"> POLICY</w:t>
      </w:r>
    </w:p>
    <w:p w:rsidR="00071A42" w:rsidRDefault="00071A42" w:rsidP="00071A42">
      <w:pPr>
        <w:autoSpaceDE w:val="0"/>
        <w:autoSpaceDN w:val="0"/>
        <w:adjustRightInd w:val="0"/>
        <w:spacing w:after="0" w:line="240" w:lineRule="auto"/>
        <w:jc w:val="both"/>
        <w:rPr>
          <w:rFonts w:ascii="Tahoma" w:hAnsi="Tahoma" w:cs="Tahoma"/>
        </w:rPr>
      </w:pPr>
    </w:p>
    <w:p w:rsidR="00071A42" w:rsidRDefault="00071A42" w:rsidP="00071A42">
      <w:pPr>
        <w:autoSpaceDE w:val="0"/>
        <w:autoSpaceDN w:val="0"/>
        <w:adjustRightInd w:val="0"/>
        <w:spacing w:after="0" w:line="240" w:lineRule="auto"/>
        <w:ind w:left="360" w:hanging="360"/>
        <w:jc w:val="both"/>
        <w:rPr>
          <w:rFonts w:ascii="Tahoma" w:hAnsi="Tahoma" w:cs="Tahoma"/>
        </w:rPr>
      </w:pPr>
      <w:r>
        <w:rPr>
          <w:rFonts w:ascii="Tahoma" w:hAnsi="Tahoma" w:cs="Tahoma"/>
        </w:rPr>
        <w:t>4.1</w:t>
      </w:r>
      <w:r>
        <w:rPr>
          <w:rFonts w:ascii="Tahoma" w:hAnsi="Tahoma" w:cs="Tahoma"/>
        </w:rPr>
        <w:tab/>
        <w:t xml:space="preserve">The following </w:t>
      </w:r>
      <w:r w:rsidRPr="0039736D">
        <w:rPr>
          <w:rFonts w:ascii="Tahoma" w:hAnsi="Tahoma" w:cs="Tahoma"/>
          <w:b/>
        </w:rPr>
        <w:t>principles</w:t>
      </w:r>
      <w:r>
        <w:rPr>
          <w:rFonts w:ascii="Tahoma" w:hAnsi="Tahoma" w:cs="Tahoma"/>
        </w:rPr>
        <w:t xml:space="preserve"> underpin the anti-fraud and corruption policy of Umdoni municipality:</w:t>
      </w:r>
    </w:p>
    <w:p w:rsidR="00071A42" w:rsidRDefault="00071A42" w:rsidP="00071A42">
      <w:pPr>
        <w:autoSpaceDE w:val="0"/>
        <w:autoSpaceDN w:val="0"/>
        <w:adjustRightInd w:val="0"/>
        <w:spacing w:after="0" w:line="240" w:lineRule="auto"/>
        <w:jc w:val="both"/>
        <w:rPr>
          <w:rFonts w:ascii="Tahoma" w:hAnsi="Tahoma" w:cs="Tahoma"/>
        </w:rPr>
      </w:pPr>
    </w:p>
    <w:p w:rsidR="00071A42" w:rsidRPr="00277E27" w:rsidRDefault="00071A42" w:rsidP="00071A42">
      <w:pPr>
        <w:numPr>
          <w:ilvl w:val="0"/>
          <w:numId w:val="8"/>
        </w:numPr>
        <w:tabs>
          <w:tab w:val="clear" w:pos="360"/>
          <w:tab w:val="num" w:pos="0"/>
          <w:tab w:val="num" w:pos="1276"/>
        </w:tabs>
        <w:spacing w:after="0" w:line="360" w:lineRule="auto"/>
        <w:ind w:left="425" w:hanging="425"/>
        <w:jc w:val="both"/>
        <w:rPr>
          <w:rFonts w:ascii="Tahoma" w:hAnsi="Tahoma" w:cs="Tahoma"/>
        </w:rPr>
      </w:pPr>
      <w:r w:rsidRPr="00277E27">
        <w:rPr>
          <w:rFonts w:ascii="Tahoma" w:hAnsi="Tahoma" w:cs="Tahoma"/>
        </w:rPr>
        <w:t>Creating a culture which is intolerant to fraud</w:t>
      </w:r>
      <w:r>
        <w:rPr>
          <w:rFonts w:ascii="Tahoma" w:hAnsi="Tahoma" w:cs="Tahoma"/>
        </w:rPr>
        <w:t xml:space="preserve"> (zero tolerance)</w:t>
      </w:r>
      <w:r w:rsidRPr="00277E27">
        <w:rPr>
          <w:rFonts w:ascii="Tahoma" w:hAnsi="Tahoma" w:cs="Tahoma"/>
        </w:rPr>
        <w:t>;</w:t>
      </w:r>
    </w:p>
    <w:p w:rsidR="00071A42" w:rsidRPr="00277E27" w:rsidRDefault="00071A42" w:rsidP="00071A42">
      <w:pPr>
        <w:numPr>
          <w:ilvl w:val="0"/>
          <w:numId w:val="8"/>
        </w:numPr>
        <w:tabs>
          <w:tab w:val="clear" w:pos="360"/>
          <w:tab w:val="num" w:pos="0"/>
          <w:tab w:val="num" w:pos="1276"/>
        </w:tabs>
        <w:spacing w:after="0" w:line="360" w:lineRule="auto"/>
        <w:ind w:left="425" w:hanging="425"/>
        <w:jc w:val="both"/>
        <w:rPr>
          <w:rFonts w:ascii="Tahoma" w:hAnsi="Tahoma" w:cs="Tahoma"/>
        </w:rPr>
      </w:pPr>
      <w:r w:rsidRPr="00277E27">
        <w:rPr>
          <w:rFonts w:ascii="Tahoma" w:hAnsi="Tahoma" w:cs="Tahoma"/>
        </w:rPr>
        <w:t>Deterrence of fraud;</w:t>
      </w:r>
    </w:p>
    <w:p w:rsidR="00071A42" w:rsidRPr="00277E27" w:rsidRDefault="00071A42" w:rsidP="00071A42">
      <w:pPr>
        <w:numPr>
          <w:ilvl w:val="0"/>
          <w:numId w:val="8"/>
        </w:numPr>
        <w:tabs>
          <w:tab w:val="clear" w:pos="360"/>
          <w:tab w:val="num" w:pos="0"/>
          <w:tab w:val="num" w:pos="1276"/>
        </w:tabs>
        <w:spacing w:after="0" w:line="360" w:lineRule="auto"/>
        <w:ind w:left="425" w:hanging="425"/>
        <w:jc w:val="both"/>
        <w:rPr>
          <w:rFonts w:ascii="Tahoma" w:hAnsi="Tahoma" w:cs="Tahoma"/>
        </w:rPr>
      </w:pPr>
      <w:r w:rsidRPr="00277E27">
        <w:rPr>
          <w:rFonts w:ascii="Tahoma" w:hAnsi="Tahoma" w:cs="Tahoma"/>
        </w:rPr>
        <w:t>Preventing fraud which cannot be deterred;</w:t>
      </w:r>
    </w:p>
    <w:p w:rsidR="00071A42" w:rsidRPr="00277E27" w:rsidRDefault="00071A42" w:rsidP="00071A42">
      <w:pPr>
        <w:numPr>
          <w:ilvl w:val="0"/>
          <w:numId w:val="8"/>
        </w:numPr>
        <w:tabs>
          <w:tab w:val="clear" w:pos="360"/>
          <w:tab w:val="num" w:pos="0"/>
          <w:tab w:val="num" w:pos="1276"/>
        </w:tabs>
        <w:spacing w:after="0" w:line="360" w:lineRule="auto"/>
        <w:ind w:left="425" w:hanging="425"/>
        <w:jc w:val="both"/>
        <w:rPr>
          <w:rFonts w:ascii="Tahoma" w:hAnsi="Tahoma" w:cs="Tahoma"/>
        </w:rPr>
      </w:pPr>
      <w:r w:rsidRPr="00277E27">
        <w:rPr>
          <w:rFonts w:ascii="Tahoma" w:hAnsi="Tahoma" w:cs="Tahoma"/>
        </w:rPr>
        <w:t>Detection of fraud;</w:t>
      </w:r>
    </w:p>
    <w:p w:rsidR="00071A42" w:rsidRDefault="00071A42" w:rsidP="00071A42">
      <w:pPr>
        <w:numPr>
          <w:ilvl w:val="0"/>
          <w:numId w:val="8"/>
        </w:numPr>
        <w:tabs>
          <w:tab w:val="clear" w:pos="360"/>
          <w:tab w:val="num" w:pos="0"/>
          <w:tab w:val="num" w:pos="1276"/>
        </w:tabs>
        <w:spacing w:after="0" w:line="360" w:lineRule="auto"/>
        <w:ind w:left="425" w:hanging="425"/>
        <w:jc w:val="both"/>
        <w:rPr>
          <w:rFonts w:ascii="Tahoma" w:hAnsi="Tahoma" w:cs="Tahoma"/>
        </w:rPr>
      </w:pPr>
      <w:r w:rsidRPr="00277E27">
        <w:rPr>
          <w:rFonts w:ascii="Tahoma" w:hAnsi="Tahoma" w:cs="Tahoma"/>
        </w:rPr>
        <w:t>Investigating detected fraud;</w:t>
      </w:r>
    </w:p>
    <w:p w:rsidR="00071A42" w:rsidRPr="0039736D" w:rsidRDefault="00071A42" w:rsidP="00071A42">
      <w:pPr>
        <w:numPr>
          <w:ilvl w:val="0"/>
          <w:numId w:val="8"/>
        </w:numPr>
        <w:tabs>
          <w:tab w:val="clear" w:pos="360"/>
          <w:tab w:val="num" w:pos="0"/>
          <w:tab w:val="num" w:pos="1276"/>
        </w:tabs>
        <w:spacing w:after="0" w:line="360" w:lineRule="auto"/>
        <w:ind w:left="425" w:hanging="425"/>
        <w:jc w:val="both"/>
        <w:rPr>
          <w:rFonts w:ascii="Tahoma" w:hAnsi="Tahoma" w:cs="Tahoma"/>
        </w:rPr>
      </w:pPr>
      <w:r w:rsidRPr="0039736D">
        <w:rPr>
          <w:rFonts w:ascii="Tahoma" w:hAnsi="Tahoma" w:cs="Tahoma"/>
        </w:rPr>
        <w:t>Taking appropriate action against fraudsters e.g. disciplinary action, recovery of losses, prosecution, etcetera; and</w:t>
      </w:r>
    </w:p>
    <w:p w:rsidR="00071A42" w:rsidRPr="00277E27" w:rsidRDefault="00071A42" w:rsidP="00071A42">
      <w:pPr>
        <w:numPr>
          <w:ilvl w:val="0"/>
          <w:numId w:val="8"/>
        </w:numPr>
        <w:tabs>
          <w:tab w:val="clear" w:pos="360"/>
          <w:tab w:val="num" w:pos="0"/>
          <w:tab w:val="num" w:pos="1276"/>
        </w:tabs>
        <w:spacing w:after="0" w:line="360" w:lineRule="auto"/>
        <w:ind w:left="425" w:hanging="425"/>
        <w:jc w:val="both"/>
        <w:rPr>
          <w:rFonts w:ascii="Tahoma" w:hAnsi="Tahoma" w:cs="Tahoma"/>
        </w:rPr>
      </w:pPr>
      <w:r w:rsidRPr="00277E27">
        <w:rPr>
          <w:rFonts w:ascii="Tahoma" w:hAnsi="Tahoma" w:cs="Tahoma"/>
        </w:rPr>
        <w:t>Applying suitable sanctions</w:t>
      </w:r>
      <w:r>
        <w:rPr>
          <w:rFonts w:ascii="Tahoma" w:hAnsi="Tahoma" w:cs="Tahoma"/>
        </w:rPr>
        <w:t xml:space="preserve"> which include </w:t>
      </w:r>
      <w:r w:rsidRPr="004854E3">
        <w:rPr>
          <w:rFonts w:ascii="Tahoma" w:hAnsi="Tahoma" w:cs="Tahoma"/>
        </w:rPr>
        <w:t>blacklisting and prohibition from further employment</w:t>
      </w:r>
      <w:r>
        <w:rPr>
          <w:rFonts w:ascii="Tahoma" w:hAnsi="Tahoma" w:cs="Tahoma"/>
        </w:rPr>
        <w:t xml:space="preserve"> or engaging in business with the Umdoni municipality or any government organ/institution or public entity.</w:t>
      </w:r>
    </w:p>
    <w:p w:rsidR="00071A42" w:rsidRPr="00305F21" w:rsidRDefault="00071A42" w:rsidP="00071A42">
      <w:pPr>
        <w:autoSpaceDE w:val="0"/>
        <w:autoSpaceDN w:val="0"/>
        <w:adjustRightInd w:val="0"/>
        <w:spacing w:after="0" w:line="240" w:lineRule="auto"/>
        <w:jc w:val="both"/>
        <w:rPr>
          <w:rFonts w:ascii="Tahoma" w:hAnsi="Tahoma" w:cs="Tahoma"/>
          <w:b/>
          <w:bCs/>
        </w:rPr>
      </w:pPr>
      <w:r>
        <w:rPr>
          <w:rFonts w:ascii="Tahoma" w:hAnsi="Tahoma" w:cs="Tahoma"/>
        </w:rPr>
        <w:t xml:space="preserve"> </w:t>
      </w:r>
    </w:p>
    <w:p w:rsidR="00071A42" w:rsidRPr="00305F21" w:rsidRDefault="00071A42" w:rsidP="00071A42">
      <w:pPr>
        <w:pStyle w:val="ListParagraph"/>
        <w:numPr>
          <w:ilvl w:val="0"/>
          <w:numId w:val="1"/>
        </w:numPr>
        <w:autoSpaceDE w:val="0"/>
        <w:autoSpaceDN w:val="0"/>
        <w:adjustRightInd w:val="0"/>
        <w:spacing w:after="0" w:line="240" w:lineRule="auto"/>
        <w:rPr>
          <w:rFonts w:ascii="Tahoma" w:hAnsi="Tahoma" w:cs="Tahoma"/>
          <w:b/>
          <w:bCs/>
        </w:rPr>
      </w:pPr>
      <w:r>
        <w:rPr>
          <w:rFonts w:ascii="Tahoma" w:hAnsi="Tahoma" w:cs="Tahoma"/>
          <w:b/>
          <w:bCs/>
        </w:rPr>
        <w:t xml:space="preserve">ANTI-FRAUD AND CORRUPTION </w:t>
      </w:r>
      <w:r w:rsidRPr="00305F21">
        <w:rPr>
          <w:rFonts w:ascii="Tahoma" w:hAnsi="Tahoma" w:cs="Tahoma"/>
          <w:b/>
          <w:bCs/>
        </w:rPr>
        <w:t>POLICY</w:t>
      </w:r>
      <w:r>
        <w:rPr>
          <w:rFonts w:ascii="Tahoma" w:hAnsi="Tahoma" w:cs="Tahoma"/>
          <w:b/>
          <w:bCs/>
        </w:rPr>
        <w:t xml:space="preserve"> STATEMENT</w:t>
      </w:r>
    </w:p>
    <w:p w:rsidR="00071A42" w:rsidRPr="00305F21" w:rsidRDefault="00071A42" w:rsidP="00071A42">
      <w:pPr>
        <w:autoSpaceDE w:val="0"/>
        <w:autoSpaceDN w:val="0"/>
        <w:adjustRightInd w:val="0"/>
        <w:spacing w:after="0" w:line="240" w:lineRule="auto"/>
        <w:jc w:val="both"/>
        <w:rPr>
          <w:rFonts w:ascii="Tahoma" w:hAnsi="Tahoma" w:cs="Tahoma"/>
          <w:b/>
          <w:bCs/>
        </w:rPr>
      </w:pPr>
    </w:p>
    <w:p w:rsidR="00071A42" w:rsidRPr="00305F21" w:rsidRDefault="00071A42" w:rsidP="00071A42">
      <w:pPr>
        <w:autoSpaceDE w:val="0"/>
        <w:autoSpaceDN w:val="0"/>
        <w:adjustRightInd w:val="0"/>
        <w:spacing w:after="0" w:line="360" w:lineRule="auto"/>
        <w:ind w:left="360" w:hanging="360"/>
        <w:jc w:val="both"/>
        <w:rPr>
          <w:rFonts w:ascii="Tahoma" w:hAnsi="Tahoma" w:cs="Tahoma"/>
        </w:rPr>
      </w:pPr>
      <w:r>
        <w:rPr>
          <w:rFonts w:ascii="Tahoma" w:hAnsi="Tahoma" w:cs="Tahoma"/>
        </w:rPr>
        <w:t>5.1</w:t>
      </w:r>
      <w:r>
        <w:rPr>
          <w:rFonts w:ascii="Tahoma" w:hAnsi="Tahoma" w:cs="Tahoma"/>
        </w:rPr>
        <w:tab/>
      </w:r>
      <w:r w:rsidRPr="00305F21">
        <w:rPr>
          <w:rFonts w:ascii="Tahoma" w:hAnsi="Tahoma" w:cs="Tahoma"/>
        </w:rPr>
        <w:t xml:space="preserve">It is the policy of </w:t>
      </w:r>
      <w:r>
        <w:rPr>
          <w:rFonts w:ascii="Tahoma" w:hAnsi="Tahoma" w:cs="Tahoma"/>
        </w:rPr>
        <w:t>Umdoni municipality</w:t>
      </w:r>
      <w:r w:rsidRPr="00305F21">
        <w:rPr>
          <w:rFonts w:ascii="Tahoma" w:hAnsi="Tahoma" w:cs="Tahoma"/>
        </w:rPr>
        <w:t xml:space="preserve"> that fraud, corruption, theft, maladministration or any other dishonest activities of a similar nature will not be tolerated. In addition, these will be investigated and followed up by the application of all remedies available within the full extent of the law.</w:t>
      </w:r>
    </w:p>
    <w:p w:rsidR="00071A42" w:rsidRPr="00305F21" w:rsidRDefault="00071A42" w:rsidP="00071A42">
      <w:pPr>
        <w:autoSpaceDE w:val="0"/>
        <w:autoSpaceDN w:val="0"/>
        <w:adjustRightInd w:val="0"/>
        <w:spacing w:after="0" w:line="360" w:lineRule="auto"/>
        <w:jc w:val="both"/>
        <w:rPr>
          <w:rFonts w:ascii="Tahoma" w:hAnsi="Tahoma" w:cs="Tahoma"/>
        </w:rPr>
      </w:pPr>
    </w:p>
    <w:p w:rsidR="00071A42" w:rsidRDefault="00071A42" w:rsidP="00071A42">
      <w:pPr>
        <w:autoSpaceDE w:val="0"/>
        <w:autoSpaceDN w:val="0"/>
        <w:adjustRightInd w:val="0"/>
        <w:spacing w:after="0" w:line="360" w:lineRule="auto"/>
        <w:ind w:left="360" w:hanging="360"/>
        <w:jc w:val="both"/>
        <w:rPr>
          <w:rFonts w:ascii="Tahoma" w:hAnsi="Tahoma" w:cs="Tahoma"/>
        </w:rPr>
      </w:pPr>
      <w:r>
        <w:rPr>
          <w:rFonts w:ascii="Tahoma" w:hAnsi="Tahoma" w:cs="Tahoma"/>
        </w:rPr>
        <w:lastRenderedPageBreak/>
        <w:t>5.2</w:t>
      </w:r>
      <w:r>
        <w:rPr>
          <w:rFonts w:ascii="Tahoma" w:hAnsi="Tahoma" w:cs="Tahoma"/>
        </w:rPr>
        <w:tab/>
      </w:r>
      <w:r w:rsidRPr="00FC5051">
        <w:rPr>
          <w:rFonts w:ascii="Tahoma" w:hAnsi="Tahoma" w:cs="Tahoma"/>
          <w:b/>
        </w:rPr>
        <w:t>Tone at the top</w:t>
      </w:r>
      <w:r>
        <w:rPr>
          <w:rFonts w:ascii="Tahoma" w:hAnsi="Tahoma" w:cs="Tahoma"/>
        </w:rPr>
        <w:t>: The councillors of Umdoni municipality will, at all times and for the duration of their term of office, uphold high-levels of integrity and ethics in the execution of their political, fiduciary and oversight responsibilities and will always maintain a zero tolerance level for fraud and corruption.</w:t>
      </w:r>
    </w:p>
    <w:p w:rsidR="00071A42" w:rsidRDefault="00071A42" w:rsidP="00071A42">
      <w:pPr>
        <w:autoSpaceDE w:val="0"/>
        <w:autoSpaceDN w:val="0"/>
        <w:adjustRightInd w:val="0"/>
        <w:spacing w:after="0" w:line="360" w:lineRule="auto"/>
        <w:ind w:left="360" w:hanging="360"/>
        <w:jc w:val="both"/>
        <w:rPr>
          <w:rFonts w:ascii="Tahoma" w:hAnsi="Tahoma" w:cs="Tahoma"/>
        </w:rPr>
      </w:pPr>
    </w:p>
    <w:p w:rsidR="00071A42" w:rsidRPr="00305F21" w:rsidRDefault="00071A42" w:rsidP="00071A42">
      <w:pPr>
        <w:autoSpaceDE w:val="0"/>
        <w:autoSpaceDN w:val="0"/>
        <w:adjustRightInd w:val="0"/>
        <w:spacing w:after="0" w:line="360" w:lineRule="auto"/>
        <w:ind w:left="360" w:hanging="360"/>
        <w:jc w:val="both"/>
        <w:rPr>
          <w:rFonts w:ascii="Tahoma" w:hAnsi="Tahoma" w:cs="Tahoma"/>
        </w:rPr>
      </w:pPr>
      <w:r>
        <w:rPr>
          <w:rFonts w:ascii="Tahoma" w:hAnsi="Tahoma" w:cs="Tahoma"/>
        </w:rPr>
        <w:t>5.3</w:t>
      </w:r>
      <w:r>
        <w:rPr>
          <w:rFonts w:ascii="Tahoma" w:hAnsi="Tahoma" w:cs="Tahoma"/>
        </w:rPr>
        <w:tab/>
        <w:t>Fraud Risk Management will be practised by Umdoni municipality through a robust fraud risk assessment and application of a</w:t>
      </w:r>
      <w:r w:rsidRPr="00305F21">
        <w:rPr>
          <w:rFonts w:ascii="Tahoma" w:hAnsi="Tahoma" w:cs="Tahoma"/>
        </w:rPr>
        <w:t>ppr</w:t>
      </w:r>
      <w:r>
        <w:rPr>
          <w:rFonts w:ascii="Tahoma" w:hAnsi="Tahoma" w:cs="Tahoma"/>
        </w:rPr>
        <w:t>opriate prevention and detective</w:t>
      </w:r>
      <w:r w:rsidRPr="00305F21">
        <w:rPr>
          <w:rFonts w:ascii="Tahoma" w:hAnsi="Tahoma" w:cs="Tahoma"/>
        </w:rPr>
        <w:t xml:space="preserve"> controls </w:t>
      </w:r>
      <w:r>
        <w:rPr>
          <w:rFonts w:ascii="Tahoma" w:hAnsi="Tahoma" w:cs="Tahoma"/>
        </w:rPr>
        <w:t>as a response to a fraud risk assessment. The prevention and detective controls</w:t>
      </w:r>
      <w:r w:rsidRPr="00305F21">
        <w:rPr>
          <w:rFonts w:ascii="Tahoma" w:hAnsi="Tahoma" w:cs="Tahoma"/>
        </w:rPr>
        <w:t xml:space="preserve"> include the existing controls and checking mechanisms as prescribed in existing policies, procedures and other relevant prescripts to the activities of the </w:t>
      </w:r>
      <w:r>
        <w:rPr>
          <w:rFonts w:ascii="Tahoma" w:hAnsi="Tahoma" w:cs="Tahoma"/>
        </w:rPr>
        <w:t>municipality</w:t>
      </w:r>
      <w:r w:rsidRPr="00305F21">
        <w:rPr>
          <w:rFonts w:ascii="Tahoma" w:hAnsi="Tahoma" w:cs="Tahoma"/>
        </w:rPr>
        <w:t>, and systems of internal control.</w:t>
      </w:r>
    </w:p>
    <w:p w:rsidR="00071A42" w:rsidRPr="00305F21" w:rsidRDefault="00071A42" w:rsidP="00071A42">
      <w:pPr>
        <w:autoSpaceDE w:val="0"/>
        <w:autoSpaceDN w:val="0"/>
        <w:adjustRightInd w:val="0"/>
        <w:spacing w:after="0" w:line="360" w:lineRule="auto"/>
        <w:jc w:val="both"/>
        <w:rPr>
          <w:rFonts w:ascii="Tahoma" w:hAnsi="Tahoma" w:cs="Tahoma"/>
        </w:rPr>
      </w:pPr>
    </w:p>
    <w:p w:rsidR="00071A42" w:rsidRPr="00305F21" w:rsidRDefault="00071A42" w:rsidP="00071A42">
      <w:pPr>
        <w:autoSpaceDE w:val="0"/>
        <w:autoSpaceDN w:val="0"/>
        <w:adjustRightInd w:val="0"/>
        <w:spacing w:after="0" w:line="360" w:lineRule="auto"/>
        <w:ind w:left="360" w:hanging="360"/>
        <w:jc w:val="both"/>
        <w:rPr>
          <w:rFonts w:ascii="Tahoma" w:hAnsi="Tahoma" w:cs="Tahoma"/>
        </w:rPr>
      </w:pPr>
      <w:r>
        <w:rPr>
          <w:rFonts w:ascii="Tahoma" w:hAnsi="Tahoma" w:cs="Tahoma"/>
        </w:rPr>
        <w:t>5.4</w:t>
      </w:r>
      <w:r>
        <w:rPr>
          <w:rFonts w:ascii="Tahoma" w:hAnsi="Tahoma" w:cs="Tahoma"/>
        </w:rPr>
        <w:tab/>
      </w:r>
      <w:r w:rsidRPr="00305F21">
        <w:rPr>
          <w:rFonts w:ascii="Tahoma" w:hAnsi="Tahoma" w:cs="Tahoma"/>
        </w:rPr>
        <w:t xml:space="preserve">It is the responsibility of </w:t>
      </w:r>
      <w:r>
        <w:rPr>
          <w:rFonts w:ascii="Tahoma" w:hAnsi="Tahoma" w:cs="Tahoma"/>
        </w:rPr>
        <w:t xml:space="preserve">all </w:t>
      </w:r>
      <w:r w:rsidRPr="00305F21">
        <w:rPr>
          <w:rFonts w:ascii="Tahoma" w:hAnsi="Tahoma" w:cs="Tahoma"/>
        </w:rPr>
        <w:t>employees</w:t>
      </w:r>
      <w:r>
        <w:rPr>
          <w:rFonts w:ascii="Tahoma" w:hAnsi="Tahoma" w:cs="Tahoma"/>
        </w:rPr>
        <w:t xml:space="preserve"> including management</w:t>
      </w:r>
      <w:r w:rsidRPr="00305F21">
        <w:rPr>
          <w:rFonts w:ascii="Tahoma" w:hAnsi="Tahoma" w:cs="Tahoma"/>
        </w:rPr>
        <w:t xml:space="preserve"> of </w:t>
      </w:r>
      <w:r>
        <w:rPr>
          <w:rFonts w:ascii="Tahoma" w:hAnsi="Tahoma" w:cs="Tahoma"/>
        </w:rPr>
        <w:t>Umdoni municipality</w:t>
      </w:r>
      <w:r w:rsidRPr="00305F21">
        <w:rPr>
          <w:rFonts w:ascii="Tahoma" w:hAnsi="Tahoma" w:cs="Tahoma"/>
        </w:rPr>
        <w:t xml:space="preserve"> to report all incidents of fraud, corruption, theft, maladministration or any other dishonest activities of a similar nature to </w:t>
      </w:r>
      <w:r>
        <w:rPr>
          <w:rFonts w:ascii="Tahoma" w:hAnsi="Tahoma" w:cs="Tahoma"/>
        </w:rPr>
        <w:t>immediate supervisors</w:t>
      </w:r>
      <w:r w:rsidRPr="00305F21">
        <w:rPr>
          <w:rFonts w:ascii="Tahoma" w:hAnsi="Tahoma" w:cs="Tahoma"/>
        </w:rPr>
        <w:t>. If the employee</w:t>
      </w:r>
      <w:r>
        <w:rPr>
          <w:rFonts w:ascii="Tahoma" w:hAnsi="Tahoma" w:cs="Tahoma"/>
        </w:rPr>
        <w:t>/</w:t>
      </w:r>
      <w:r w:rsidRPr="00305F21">
        <w:rPr>
          <w:rFonts w:ascii="Tahoma" w:hAnsi="Tahoma" w:cs="Tahoma"/>
        </w:rPr>
        <w:t xml:space="preserve">s is not comfortable reporting such matters to his/her Manager, he/she should report the matter to his/her Manager’s superior, with final recourse to the </w:t>
      </w:r>
      <w:r>
        <w:rPr>
          <w:rFonts w:ascii="Tahoma" w:hAnsi="Tahoma" w:cs="Tahoma"/>
        </w:rPr>
        <w:t>Municipal Manager</w:t>
      </w:r>
      <w:r w:rsidRPr="00305F21">
        <w:rPr>
          <w:rFonts w:ascii="Tahoma" w:hAnsi="Tahoma" w:cs="Tahoma"/>
        </w:rPr>
        <w:t xml:space="preserve">. Employees may also report incidents by using the </w:t>
      </w:r>
      <w:r>
        <w:rPr>
          <w:rFonts w:ascii="Tahoma" w:hAnsi="Tahoma" w:cs="Tahoma"/>
        </w:rPr>
        <w:t>municipal</w:t>
      </w:r>
      <w:r w:rsidRPr="00305F21">
        <w:rPr>
          <w:rFonts w:ascii="Tahoma" w:hAnsi="Tahoma" w:cs="Tahoma"/>
        </w:rPr>
        <w:t xml:space="preserve"> hot-line reporting facility, if they wish to remain anonymous or for any other reason.</w:t>
      </w:r>
    </w:p>
    <w:p w:rsidR="00071A42" w:rsidRPr="00305F21" w:rsidRDefault="00071A42" w:rsidP="00071A42">
      <w:pPr>
        <w:autoSpaceDE w:val="0"/>
        <w:autoSpaceDN w:val="0"/>
        <w:adjustRightInd w:val="0"/>
        <w:spacing w:after="0" w:line="240" w:lineRule="auto"/>
        <w:jc w:val="both"/>
        <w:rPr>
          <w:rFonts w:ascii="Tahoma" w:hAnsi="Tahoma" w:cs="Tahoma"/>
        </w:rPr>
      </w:pPr>
    </w:p>
    <w:p w:rsidR="00071A42" w:rsidRPr="00305F21" w:rsidRDefault="00071A42" w:rsidP="00071A42">
      <w:pPr>
        <w:autoSpaceDE w:val="0"/>
        <w:autoSpaceDN w:val="0"/>
        <w:adjustRightInd w:val="0"/>
        <w:spacing w:after="0" w:line="360" w:lineRule="auto"/>
        <w:ind w:left="360" w:hanging="360"/>
        <w:jc w:val="both"/>
        <w:rPr>
          <w:rFonts w:ascii="Tahoma" w:hAnsi="Tahoma" w:cs="Tahoma"/>
        </w:rPr>
      </w:pPr>
      <w:r>
        <w:rPr>
          <w:rFonts w:ascii="Tahoma" w:hAnsi="Tahoma" w:cs="Tahoma"/>
        </w:rPr>
        <w:t>5.5</w:t>
      </w:r>
      <w:r>
        <w:rPr>
          <w:rFonts w:ascii="Tahoma" w:hAnsi="Tahoma" w:cs="Tahoma"/>
        </w:rPr>
        <w:tab/>
      </w:r>
      <w:r w:rsidRPr="00305F21">
        <w:rPr>
          <w:rFonts w:ascii="Tahoma" w:hAnsi="Tahoma" w:cs="Tahoma"/>
        </w:rPr>
        <w:t xml:space="preserve">All Managers are responsible for the detection, prevention and investigation of fraud, corruption, theft, maladministration or any dishonest activities of a similar nature, within their areas of responsibility. </w:t>
      </w:r>
    </w:p>
    <w:p w:rsidR="00071A42" w:rsidRPr="00305F21" w:rsidRDefault="00071A42" w:rsidP="00071A42">
      <w:pPr>
        <w:autoSpaceDE w:val="0"/>
        <w:autoSpaceDN w:val="0"/>
        <w:adjustRightInd w:val="0"/>
        <w:spacing w:after="0" w:line="360" w:lineRule="auto"/>
        <w:jc w:val="both"/>
        <w:rPr>
          <w:rFonts w:ascii="Tahoma" w:hAnsi="Tahoma" w:cs="Tahoma"/>
        </w:rPr>
      </w:pPr>
    </w:p>
    <w:p w:rsidR="00071A42" w:rsidRPr="00305F21" w:rsidRDefault="00071A42" w:rsidP="00071A42">
      <w:pPr>
        <w:autoSpaceDE w:val="0"/>
        <w:autoSpaceDN w:val="0"/>
        <w:adjustRightInd w:val="0"/>
        <w:spacing w:after="0" w:line="360" w:lineRule="auto"/>
        <w:ind w:left="360" w:hanging="360"/>
        <w:jc w:val="both"/>
        <w:rPr>
          <w:rFonts w:ascii="Tahoma" w:hAnsi="Tahoma" w:cs="Tahoma"/>
        </w:rPr>
      </w:pPr>
      <w:r>
        <w:rPr>
          <w:rFonts w:ascii="Tahoma" w:hAnsi="Tahoma" w:cs="Tahoma"/>
        </w:rPr>
        <w:t>5.6</w:t>
      </w:r>
      <w:r>
        <w:rPr>
          <w:rFonts w:ascii="Tahoma" w:hAnsi="Tahoma" w:cs="Tahoma"/>
        </w:rPr>
        <w:tab/>
        <w:t xml:space="preserve">Umdoni municipality </w:t>
      </w:r>
      <w:r w:rsidRPr="00305F21">
        <w:rPr>
          <w:rFonts w:ascii="Tahoma" w:hAnsi="Tahoma" w:cs="Tahoma"/>
        </w:rPr>
        <w:t>will take appropriate legal recourse to recover losses or damages arising from fraud, corruption, theft or maladministration.</w:t>
      </w:r>
    </w:p>
    <w:p w:rsidR="00071A42" w:rsidRPr="00305F21" w:rsidRDefault="00071A42" w:rsidP="00071A42">
      <w:pPr>
        <w:autoSpaceDE w:val="0"/>
        <w:autoSpaceDN w:val="0"/>
        <w:adjustRightInd w:val="0"/>
        <w:spacing w:after="0" w:line="360" w:lineRule="auto"/>
        <w:jc w:val="both"/>
        <w:rPr>
          <w:rFonts w:ascii="Tahoma" w:hAnsi="Tahoma" w:cs="Tahoma"/>
        </w:rPr>
      </w:pPr>
    </w:p>
    <w:p w:rsidR="00071A42" w:rsidRDefault="00071A42" w:rsidP="00071A42">
      <w:pPr>
        <w:autoSpaceDE w:val="0"/>
        <w:autoSpaceDN w:val="0"/>
        <w:adjustRightInd w:val="0"/>
        <w:spacing w:after="0" w:line="360" w:lineRule="auto"/>
        <w:ind w:left="360" w:hanging="360"/>
        <w:jc w:val="both"/>
        <w:rPr>
          <w:rFonts w:ascii="Tahoma" w:hAnsi="Tahoma" w:cs="Tahoma"/>
        </w:rPr>
      </w:pPr>
      <w:r>
        <w:rPr>
          <w:rFonts w:ascii="Tahoma" w:hAnsi="Tahoma" w:cs="Tahoma"/>
        </w:rPr>
        <w:t>5.7</w:t>
      </w:r>
      <w:r>
        <w:rPr>
          <w:rFonts w:ascii="Tahoma" w:hAnsi="Tahoma" w:cs="Tahoma"/>
        </w:rPr>
        <w:tab/>
      </w:r>
      <w:r w:rsidRPr="00305F21">
        <w:rPr>
          <w:rFonts w:ascii="Tahoma" w:hAnsi="Tahoma" w:cs="Tahoma"/>
        </w:rPr>
        <w:t xml:space="preserve">The efficient application of </w:t>
      </w:r>
      <w:r>
        <w:rPr>
          <w:rFonts w:ascii="Tahoma" w:hAnsi="Tahoma" w:cs="Tahoma"/>
        </w:rPr>
        <w:t>Municipal</w:t>
      </w:r>
      <w:r w:rsidRPr="00305F21">
        <w:rPr>
          <w:rFonts w:ascii="Tahoma" w:hAnsi="Tahoma" w:cs="Tahoma"/>
        </w:rPr>
        <w:t xml:space="preserve"> Finance Management Act, instructions contained in the codes, circulars</w:t>
      </w:r>
      <w:r>
        <w:rPr>
          <w:rFonts w:ascii="Tahoma" w:hAnsi="Tahoma" w:cs="Tahoma"/>
        </w:rPr>
        <w:t>, policies</w:t>
      </w:r>
      <w:r w:rsidRPr="00305F21">
        <w:rPr>
          <w:rFonts w:ascii="Tahoma" w:hAnsi="Tahoma" w:cs="Tahoma"/>
        </w:rPr>
        <w:t xml:space="preserve"> and manuals of the </w:t>
      </w:r>
      <w:r>
        <w:rPr>
          <w:rFonts w:ascii="Tahoma" w:hAnsi="Tahoma" w:cs="Tahoma"/>
        </w:rPr>
        <w:t>municipality</w:t>
      </w:r>
      <w:r w:rsidRPr="00305F21">
        <w:rPr>
          <w:rFonts w:ascii="Tahoma" w:hAnsi="Tahoma" w:cs="Tahoma"/>
        </w:rPr>
        <w:t>, is one of the most important duties of every employer/employee in the execution of their daily tasks and under no circumstances may there be a relaxation of the prescribed controls.</w:t>
      </w:r>
    </w:p>
    <w:p w:rsidR="00071A42" w:rsidRDefault="00071A42" w:rsidP="00071A42">
      <w:pPr>
        <w:rPr>
          <w:rFonts w:ascii="Tahoma" w:hAnsi="Tahoma" w:cs="Tahoma"/>
        </w:rPr>
      </w:pPr>
      <w:r>
        <w:rPr>
          <w:rFonts w:ascii="Tahoma" w:hAnsi="Tahoma" w:cs="Tahoma"/>
        </w:rPr>
        <w:br w:type="page"/>
      </w:r>
    </w:p>
    <w:p w:rsidR="00071A42" w:rsidRDefault="00071A42" w:rsidP="00071A42">
      <w:pPr>
        <w:autoSpaceDE w:val="0"/>
        <w:autoSpaceDN w:val="0"/>
        <w:adjustRightInd w:val="0"/>
        <w:spacing w:after="0" w:line="240" w:lineRule="auto"/>
        <w:jc w:val="both"/>
        <w:rPr>
          <w:rFonts w:ascii="Tahoma" w:hAnsi="Tahoma" w:cs="Tahoma"/>
        </w:rPr>
      </w:pPr>
    </w:p>
    <w:p w:rsidR="00071A42" w:rsidRPr="00B73050" w:rsidRDefault="00071A42" w:rsidP="00071A42">
      <w:pPr>
        <w:jc w:val="both"/>
        <w:rPr>
          <w:rFonts w:ascii="Tahoma" w:hAnsi="Tahoma" w:cs="Tahoma"/>
          <w:b/>
          <w:sz w:val="20"/>
          <w:szCs w:val="20"/>
        </w:rPr>
      </w:pPr>
      <w:r w:rsidRPr="00B73050">
        <w:rPr>
          <w:rFonts w:ascii="Tahoma" w:hAnsi="Tahoma" w:cs="Tahoma"/>
          <w:b/>
          <w:sz w:val="20"/>
          <w:szCs w:val="20"/>
        </w:rPr>
        <w:t xml:space="preserve">Every employee has a part to play in this important endeavour and we look forward to working </w:t>
      </w:r>
      <w:r>
        <w:rPr>
          <w:rFonts w:ascii="Tahoma" w:hAnsi="Tahoma" w:cs="Tahoma"/>
          <w:b/>
          <w:sz w:val="20"/>
          <w:szCs w:val="20"/>
        </w:rPr>
        <w:t>as a collective</w:t>
      </w:r>
      <w:r w:rsidRPr="00B73050">
        <w:rPr>
          <w:rFonts w:ascii="Tahoma" w:hAnsi="Tahoma" w:cs="Tahoma"/>
          <w:b/>
          <w:sz w:val="20"/>
          <w:szCs w:val="20"/>
        </w:rPr>
        <w:t xml:space="preserve"> in achieving these aims.</w:t>
      </w:r>
    </w:p>
    <w:p w:rsidR="00071A42" w:rsidRDefault="00071A42" w:rsidP="00071A42">
      <w:pPr>
        <w:spacing w:after="0" w:line="240" w:lineRule="auto"/>
        <w:jc w:val="both"/>
        <w:rPr>
          <w:rFonts w:ascii="Tahoma" w:hAnsi="Tahoma" w:cs="Tahoma"/>
          <w:sz w:val="20"/>
          <w:szCs w:val="20"/>
        </w:rPr>
      </w:pPr>
    </w:p>
    <w:p w:rsidR="00071A42" w:rsidRPr="00FC5051" w:rsidRDefault="00071A42" w:rsidP="00071A42">
      <w:pPr>
        <w:spacing w:after="0" w:line="240" w:lineRule="auto"/>
        <w:jc w:val="both"/>
        <w:rPr>
          <w:rFonts w:ascii="Tahoma" w:hAnsi="Tahoma" w:cs="Tahoma"/>
        </w:rPr>
      </w:pPr>
      <w:r w:rsidRPr="00FC5051">
        <w:rPr>
          <w:rFonts w:ascii="Tahoma" w:hAnsi="Tahoma" w:cs="Tahoma"/>
        </w:rPr>
        <w:t xml:space="preserve">Signed: </w:t>
      </w:r>
      <w:r w:rsidRPr="00FC5051">
        <w:rPr>
          <w:rFonts w:ascii="Tahoma" w:hAnsi="Tahoma" w:cs="Tahoma"/>
        </w:rPr>
        <w:tab/>
      </w:r>
      <w:r w:rsidRPr="00FC5051">
        <w:rPr>
          <w:rFonts w:ascii="Tahoma" w:hAnsi="Tahoma" w:cs="Tahoma"/>
        </w:rPr>
        <w:tab/>
      </w:r>
      <w:r w:rsidRPr="00FC5051">
        <w:rPr>
          <w:rFonts w:ascii="Tahoma" w:hAnsi="Tahoma" w:cs="Tahoma"/>
        </w:rPr>
        <w:tab/>
        <w:t>_______________</w:t>
      </w:r>
    </w:p>
    <w:p w:rsidR="00071A42" w:rsidRPr="00FC5051" w:rsidRDefault="00071A42" w:rsidP="00071A42">
      <w:pPr>
        <w:spacing w:after="0" w:line="240" w:lineRule="auto"/>
        <w:jc w:val="both"/>
        <w:rPr>
          <w:rFonts w:ascii="Tahoma" w:hAnsi="Tahoma" w:cs="Tahoma"/>
        </w:rPr>
      </w:pPr>
    </w:p>
    <w:p w:rsidR="00071A42" w:rsidRPr="00FC5051" w:rsidRDefault="00071A42" w:rsidP="00071A42">
      <w:pPr>
        <w:spacing w:after="0" w:line="240" w:lineRule="auto"/>
        <w:jc w:val="both"/>
        <w:rPr>
          <w:rFonts w:ascii="Tahoma" w:hAnsi="Tahoma" w:cs="Tahoma"/>
        </w:rPr>
      </w:pPr>
      <w:r w:rsidRPr="00FC5051">
        <w:rPr>
          <w:rFonts w:ascii="Tahoma" w:hAnsi="Tahoma" w:cs="Tahoma"/>
        </w:rPr>
        <w:t xml:space="preserve">Municipal Manager: </w:t>
      </w:r>
      <w:r w:rsidRPr="00FC5051">
        <w:rPr>
          <w:rFonts w:ascii="Tahoma" w:hAnsi="Tahoma" w:cs="Tahoma"/>
        </w:rPr>
        <w:tab/>
      </w:r>
      <w:r w:rsidRPr="00FC5051">
        <w:rPr>
          <w:rFonts w:ascii="Tahoma" w:hAnsi="Tahoma" w:cs="Tahoma"/>
        </w:rPr>
        <w:tab/>
        <w:t>_______________</w:t>
      </w:r>
    </w:p>
    <w:p w:rsidR="00071A42" w:rsidRPr="00FC5051" w:rsidRDefault="00071A42" w:rsidP="00071A42">
      <w:pPr>
        <w:spacing w:after="0" w:line="240" w:lineRule="auto"/>
        <w:jc w:val="both"/>
        <w:rPr>
          <w:rFonts w:ascii="Tahoma" w:hAnsi="Tahoma" w:cs="Tahoma"/>
        </w:rPr>
      </w:pPr>
    </w:p>
    <w:p w:rsidR="00071A42" w:rsidRDefault="00071A42" w:rsidP="00071A42">
      <w:pPr>
        <w:spacing w:after="0" w:line="240" w:lineRule="auto"/>
        <w:jc w:val="both"/>
        <w:rPr>
          <w:rFonts w:ascii="Tahoma" w:hAnsi="Tahoma" w:cs="Tahoma"/>
        </w:rPr>
      </w:pPr>
      <w:r w:rsidRPr="00FC5051">
        <w:rPr>
          <w:rFonts w:ascii="Tahoma" w:hAnsi="Tahoma" w:cs="Tahoma"/>
        </w:rPr>
        <w:t xml:space="preserve">Date: </w:t>
      </w:r>
      <w:r w:rsidRPr="00FC5051">
        <w:rPr>
          <w:rFonts w:ascii="Tahoma" w:hAnsi="Tahoma" w:cs="Tahoma"/>
        </w:rPr>
        <w:tab/>
      </w:r>
      <w:r w:rsidRPr="00FC5051">
        <w:rPr>
          <w:rFonts w:ascii="Tahoma" w:hAnsi="Tahoma" w:cs="Tahoma"/>
        </w:rPr>
        <w:tab/>
      </w:r>
      <w:r w:rsidRPr="00FC5051">
        <w:rPr>
          <w:rFonts w:ascii="Tahoma" w:hAnsi="Tahoma" w:cs="Tahoma"/>
        </w:rPr>
        <w:tab/>
      </w:r>
      <w:r w:rsidRPr="00FC5051">
        <w:rPr>
          <w:rFonts w:ascii="Tahoma" w:hAnsi="Tahoma" w:cs="Tahoma"/>
        </w:rPr>
        <w:tab/>
        <w:t>_______________</w:t>
      </w:r>
    </w:p>
    <w:p w:rsidR="00071A42" w:rsidRDefault="00071A42" w:rsidP="00071A42">
      <w:pPr>
        <w:spacing w:after="0" w:line="240" w:lineRule="auto"/>
        <w:jc w:val="both"/>
        <w:rPr>
          <w:rFonts w:ascii="Tahoma" w:hAnsi="Tahoma" w:cs="Tahoma"/>
        </w:rPr>
      </w:pPr>
    </w:p>
    <w:p w:rsidR="00071A42" w:rsidRDefault="00071A42" w:rsidP="00071A42">
      <w:pPr>
        <w:spacing w:after="0" w:line="240" w:lineRule="auto"/>
        <w:jc w:val="both"/>
        <w:rPr>
          <w:rFonts w:ascii="Tahoma" w:hAnsi="Tahoma" w:cs="Tahoma"/>
        </w:rPr>
      </w:pPr>
      <w:r>
        <w:rPr>
          <w:rFonts w:ascii="Tahoma" w:hAnsi="Tahoma" w:cs="Tahoma"/>
        </w:rPr>
        <w:t>Signed by Mayor/Speaker</w:t>
      </w:r>
      <w:r>
        <w:rPr>
          <w:rFonts w:ascii="Tahoma" w:hAnsi="Tahoma" w:cs="Tahoma"/>
        </w:rPr>
        <w:tab/>
        <w:t>_______________</w:t>
      </w:r>
    </w:p>
    <w:p w:rsidR="00071A42" w:rsidRDefault="00071A42" w:rsidP="00071A42">
      <w:pPr>
        <w:spacing w:after="0" w:line="240" w:lineRule="auto"/>
        <w:jc w:val="both"/>
        <w:rPr>
          <w:rFonts w:ascii="Tahoma" w:hAnsi="Tahoma" w:cs="Tahoma"/>
        </w:rPr>
      </w:pPr>
    </w:p>
    <w:p w:rsidR="00071A42" w:rsidRPr="00FC5051" w:rsidRDefault="00071A42" w:rsidP="00071A42">
      <w:pPr>
        <w:spacing w:after="0" w:line="240" w:lineRule="auto"/>
        <w:jc w:val="both"/>
        <w:rPr>
          <w:rFonts w:ascii="Tahoma" w:hAnsi="Tahoma" w:cs="Tahoma"/>
        </w:rPr>
      </w:pPr>
      <w:r>
        <w:rPr>
          <w:rFonts w:ascii="Tahoma" w:hAnsi="Tahoma" w:cs="Tahoma"/>
        </w:rPr>
        <w:t>Date:</w:t>
      </w:r>
      <w:r>
        <w:rPr>
          <w:rFonts w:ascii="Tahoma" w:hAnsi="Tahoma" w:cs="Tahoma"/>
        </w:rPr>
        <w:tab/>
      </w:r>
      <w:r>
        <w:rPr>
          <w:rFonts w:ascii="Tahoma" w:hAnsi="Tahoma" w:cs="Tahoma"/>
        </w:rPr>
        <w:tab/>
      </w:r>
      <w:r>
        <w:rPr>
          <w:rFonts w:ascii="Tahoma" w:hAnsi="Tahoma" w:cs="Tahoma"/>
        </w:rPr>
        <w:tab/>
      </w:r>
      <w:r>
        <w:rPr>
          <w:rFonts w:ascii="Tahoma" w:hAnsi="Tahoma" w:cs="Tahoma"/>
        </w:rPr>
        <w:tab/>
        <w:t>_______________</w:t>
      </w:r>
    </w:p>
    <w:p w:rsidR="00071A42" w:rsidRPr="00FC5051" w:rsidRDefault="00071A42" w:rsidP="00071A42">
      <w:pPr>
        <w:spacing w:after="0" w:line="240" w:lineRule="auto"/>
        <w:jc w:val="both"/>
        <w:rPr>
          <w:rFonts w:ascii="Arial" w:hAnsi="Arial" w:cs="Arial"/>
        </w:rPr>
      </w:pPr>
    </w:p>
    <w:p w:rsidR="00071A42" w:rsidRPr="00FC5051" w:rsidRDefault="00071A42" w:rsidP="00071A42">
      <w:pPr>
        <w:spacing w:after="0" w:line="240" w:lineRule="auto"/>
        <w:jc w:val="both"/>
        <w:rPr>
          <w:rFonts w:ascii="Tahoma" w:hAnsi="Tahoma" w:cs="Tahoma"/>
        </w:rPr>
      </w:pPr>
      <w:r w:rsidRPr="00FC5051">
        <w:rPr>
          <w:rFonts w:ascii="Tahoma" w:hAnsi="Tahoma" w:cs="Tahoma"/>
        </w:rPr>
        <w:t>Adopted by Council on</w:t>
      </w:r>
      <w:r w:rsidRPr="00FC5051">
        <w:rPr>
          <w:rFonts w:ascii="Arial" w:hAnsi="Arial" w:cs="Arial"/>
        </w:rPr>
        <w:tab/>
      </w:r>
      <w:r w:rsidRPr="00FC5051">
        <w:rPr>
          <w:rFonts w:ascii="Tahoma" w:hAnsi="Tahoma" w:cs="Tahoma"/>
        </w:rPr>
        <w:t>_______________</w:t>
      </w:r>
    </w:p>
    <w:p w:rsidR="00071A42" w:rsidRPr="00FC5051" w:rsidRDefault="00071A42" w:rsidP="00071A42">
      <w:pPr>
        <w:autoSpaceDE w:val="0"/>
        <w:autoSpaceDN w:val="0"/>
        <w:adjustRightInd w:val="0"/>
        <w:spacing w:after="0" w:line="240" w:lineRule="auto"/>
        <w:jc w:val="both"/>
        <w:rPr>
          <w:rFonts w:ascii="Tahoma" w:hAnsi="Tahoma" w:cs="Tahoma"/>
        </w:rPr>
      </w:pPr>
    </w:p>
    <w:p w:rsidR="00071A42" w:rsidRPr="00305F21" w:rsidRDefault="00071A42" w:rsidP="00071A42">
      <w:pPr>
        <w:autoSpaceDE w:val="0"/>
        <w:autoSpaceDN w:val="0"/>
        <w:adjustRightInd w:val="0"/>
        <w:spacing w:after="0" w:line="240" w:lineRule="auto"/>
        <w:jc w:val="both"/>
        <w:rPr>
          <w:rFonts w:ascii="Tahoma" w:hAnsi="Tahoma" w:cs="Tahoma"/>
        </w:rPr>
      </w:pPr>
    </w:p>
    <w:p w:rsidR="00071A42" w:rsidRPr="00305F21" w:rsidRDefault="00071A42" w:rsidP="00071A42">
      <w:pPr>
        <w:pStyle w:val="ListParagraph"/>
        <w:numPr>
          <w:ilvl w:val="0"/>
          <w:numId w:val="1"/>
        </w:numPr>
        <w:autoSpaceDE w:val="0"/>
        <w:autoSpaceDN w:val="0"/>
        <w:adjustRightInd w:val="0"/>
        <w:spacing w:after="0" w:line="240" w:lineRule="auto"/>
        <w:rPr>
          <w:rFonts w:ascii="Tahoma" w:hAnsi="Tahoma" w:cs="Tahoma"/>
          <w:b/>
          <w:bCs/>
        </w:rPr>
      </w:pPr>
      <w:r w:rsidRPr="00305F21">
        <w:rPr>
          <w:rFonts w:ascii="Tahoma" w:hAnsi="Tahoma" w:cs="Tahoma"/>
          <w:b/>
          <w:bCs/>
        </w:rPr>
        <w:t>ACTIONS CONSTITUTING FRAUD, CORRUPTION, THEFT AND MALADMINISTRATION</w:t>
      </w:r>
    </w:p>
    <w:p w:rsidR="00071A42" w:rsidRPr="00305F21" w:rsidRDefault="00071A42" w:rsidP="00071A42">
      <w:pPr>
        <w:autoSpaceDE w:val="0"/>
        <w:autoSpaceDN w:val="0"/>
        <w:adjustRightInd w:val="0"/>
        <w:spacing w:after="0" w:line="240" w:lineRule="auto"/>
        <w:jc w:val="both"/>
        <w:rPr>
          <w:rFonts w:ascii="Tahoma" w:hAnsi="Tahoma" w:cs="Tahoma"/>
        </w:rPr>
      </w:pPr>
    </w:p>
    <w:p w:rsidR="00071A42" w:rsidRPr="00B53A38" w:rsidRDefault="00071A42" w:rsidP="00071A42">
      <w:pPr>
        <w:autoSpaceDE w:val="0"/>
        <w:autoSpaceDN w:val="0"/>
        <w:adjustRightInd w:val="0"/>
        <w:spacing w:after="0" w:line="360" w:lineRule="auto"/>
        <w:ind w:left="360" w:hanging="360"/>
        <w:jc w:val="both"/>
        <w:rPr>
          <w:rFonts w:ascii="Tahoma" w:hAnsi="Tahoma" w:cs="Tahoma"/>
        </w:rPr>
      </w:pPr>
      <w:r>
        <w:rPr>
          <w:rFonts w:ascii="Tahoma" w:hAnsi="Tahoma" w:cs="Tahoma"/>
        </w:rPr>
        <w:t>6.1</w:t>
      </w:r>
      <w:r>
        <w:rPr>
          <w:rFonts w:ascii="Tahoma" w:hAnsi="Tahoma" w:cs="Tahoma"/>
        </w:rPr>
        <w:tab/>
      </w:r>
      <w:r w:rsidRPr="00B53A38">
        <w:rPr>
          <w:rFonts w:ascii="Tahoma" w:hAnsi="Tahoma" w:cs="Tahoma"/>
        </w:rPr>
        <w:t>Fraud</w:t>
      </w:r>
      <w:r>
        <w:rPr>
          <w:rFonts w:ascii="Tahoma" w:hAnsi="Tahoma" w:cs="Tahoma"/>
        </w:rPr>
        <w:t xml:space="preserve"> and corruption</w:t>
      </w:r>
      <w:r w:rsidRPr="00B53A38">
        <w:rPr>
          <w:rFonts w:ascii="Tahoma" w:hAnsi="Tahoma" w:cs="Tahoma"/>
        </w:rPr>
        <w:t xml:space="preserve"> involves deliberate and deceptive acts with the intention of obtaining an un</w:t>
      </w:r>
      <w:r>
        <w:rPr>
          <w:rFonts w:ascii="Tahoma" w:hAnsi="Tahoma" w:cs="Tahoma"/>
        </w:rPr>
        <w:t>lawful</w:t>
      </w:r>
      <w:r w:rsidRPr="00B53A38">
        <w:rPr>
          <w:rFonts w:ascii="Tahoma" w:hAnsi="Tahoma" w:cs="Tahoma"/>
        </w:rPr>
        <w:t xml:space="preserve"> benefit, such as money, property or services, by deception or other unethical means. Fraudulent and other irregular acts included under this policy may involve, but are not limited to any of the following:</w:t>
      </w:r>
    </w:p>
    <w:p w:rsidR="00071A42" w:rsidRDefault="00071A42" w:rsidP="00071A42">
      <w:pPr>
        <w:autoSpaceDE w:val="0"/>
        <w:autoSpaceDN w:val="0"/>
        <w:adjustRightInd w:val="0"/>
        <w:spacing w:after="0" w:line="360" w:lineRule="auto"/>
        <w:jc w:val="both"/>
        <w:rPr>
          <w:rFonts w:ascii="Tahoma" w:hAnsi="Tahoma" w:cs="Tahoma"/>
        </w:rPr>
      </w:pPr>
    </w:p>
    <w:p w:rsidR="00071A42" w:rsidRPr="00517F3F" w:rsidRDefault="00071A42" w:rsidP="00071A42">
      <w:pPr>
        <w:pStyle w:val="ListParagraph"/>
        <w:numPr>
          <w:ilvl w:val="0"/>
          <w:numId w:val="7"/>
        </w:numPr>
        <w:autoSpaceDE w:val="0"/>
        <w:autoSpaceDN w:val="0"/>
        <w:adjustRightInd w:val="0"/>
        <w:spacing w:after="0" w:line="360" w:lineRule="auto"/>
        <w:jc w:val="both"/>
        <w:rPr>
          <w:rFonts w:ascii="Tahoma" w:hAnsi="Tahoma" w:cs="Tahoma"/>
        </w:rPr>
      </w:pPr>
      <w:r w:rsidRPr="00517F3F">
        <w:rPr>
          <w:rFonts w:ascii="Tahoma" w:hAnsi="Tahoma" w:cs="Tahoma"/>
        </w:rPr>
        <w:t>Any dishonest, fraudulent or corrupt act;</w:t>
      </w:r>
    </w:p>
    <w:p w:rsidR="00071A42" w:rsidRPr="009231C5" w:rsidRDefault="00071A42" w:rsidP="00071A42">
      <w:pPr>
        <w:pStyle w:val="ListParagraph"/>
        <w:numPr>
          <w:ilvl w:val="0"/>
          <w:numId w:val="10"/>
        </w:numPr>
        <w:autoSpaceDE w:val="0"/>
        <w:autoSpaceDN w:val="0"/>
        <w:adjustRightInd w:val="0"/>
        <w:spacing w:after="0" w:line="360" w:lineRule="auto"/>
        <w:jc w:val="both"/>
        <w:rPr>
          <w:rFonts w:ascii="Tahoma" w:hAnsi="Tahoma" w:cs="Tahoma"/>
        </w:rPr>
      </w:pPr>
      <w:r w:rsidRPr="009231C5">
        <w:rPr>
          <w:rFonts w:ascii="Tahoma" w:hAnsi="Tahoma" w:cs="Tahoma"/>
        </w:rPr>
        <w:t>forgery or alteration of any document or account (cheques, bank draft, payment instructions, time sheets, contractor agreements, purchase orders, electronic files)</w:t>
      </w:r>
      <w:r w:rsidRPr="009231C5">
        <w:rPr>
          <w:rFonts w:ascii="Times New Roman" w:hAnsi="Times New Roman" w:cs="Times New Roman"/>
          <w:sz w:val="21"/>
          <w:szCs w:val="21"/>
        </w:rPr>
        <w:t xml:space="preserve"> or </w:t>
      </w:r>
      <w:r w:rsidRPr="009231C5">
        <w:rPr>
          <w:rFonts w:ascii="Tahoma" w:hAnsi="Tahoma" w:cs="Tahoma"/>
        </w:rPr>
        <w:t>any other financial document,</w:t>
      </w:r>
    </w:p>
    <w:p w:rsidR="00071A42" w:rsidRPr="00517F3F" w:rsidRDefault="00071A42" w:rsidP="00071A42">
      <w:pPr>
        <w:pStyle w:val="ListParagraph"/>
        <w:numPr>
          <w:ilvl w:val="0"/>
          <w:numId w:val="10"/>
        </w:numPr>
        <w:autoSpaceDE w:val="0"/>
        <w:autoSpaceDN w:val="0"/>
        <w:adjustRightInd w:val="0"/>
        <w:spacing w:after="0" w:line="360" w:lineRule="auto"/>
        <w:jc w:val="both"/>
        <w:rPr>
          <w:rFonts w:ascii="Tahoma" w:hAnsi="Tahoma" w:cs="Tahoma"/>
        </w:rPr>
      </w:pPr>
      <w:r w:rsidRPr="00517F3F">
        <w:rPr>
          <w:rFonts w:ascii="Tahoma" w:hAnsi="Tahoma" w:cs="Tahoma"/>
        </w:rPr>
        <w:t>Theft of funds, supplies, or other assets;</w:t>
      </w:r>
    </w:p>
    <w:p w:rsidR="00071A42" w:rsidRDefault="00071A42" w:rsidP="00071A42">
      <w:pPr>
        <w:pStyle w:val="ListParagraph"/>
        <w:numPr>
          <w:ilvl w:val="0"/>
          <w:numId w:val="10"/>
        </w:numPr>
        <w:autoSpaceDE w:val="0"/>
        <w:autoSpaceDN w:val="0"/>
        <w:adjustRightInd w:val="0"/>
        <w:spacing w:after="0" w:line="360" w:lineRule="auto"/>
        <w:jc w:val="both"/>
        <w:rPr>
          <w:rFonts w:ascii="Tahoma" w:hAnsi="Tahoma" w:cs="Tahoma"/>
        </w:rPr>
      </w:pPr>
      <w:r w:rsidRPr="00517F3F">
        <w:rPr>
          <w:rFonts w:ascii="Tahoma" w:hAnsi="Tahoma" w:cs="Tahoma"/>
        </w:rPr>
        <w:t>Maladministration or financial misconduct in handling or reporting of money or financial transactions;</w:t>
      </w:r>
    </w:p>
    <w:p w:rsidR="00071A42" w:rsidRDefault="00071A42" w:rsidP="00071A42">
      <w:pPr>
        <w:pStyle w:val="ListParagraph"/>
        <w:numPr>
          <w:ilvl w:val="0"/>
          <w:numId w:val="11"/>
        </w:numPr>
        <w:autoSpaceDE w:val="0"/>
        <w:autoSpaceDN w:val="0"/>
        <w:adjustRightInd w:val="0"/>
        <w:spacing w:after="0" w:line="360" w:lineRule="auto"/>
        <w:jc w:val="both"/>
        <w:rPr>
          <w:rFonts w:ascii="Tahoma" w:hAnsi="Tahoma" w:cs="Tahoma"/>
        </w:rPr>
      </w:pPr>
      <w:r>
        <w:rPr>
          <w:rFonts w:ascii="Tahoma" w:hAnsi="Tahoma" w:cs="Tahoma"/>
        </w:rPr>
        <w:t>U</w:t>
      </w:r>
      <w:r w:rsidRPr="009231C5">
        <w:rPr>
          <w:rFonts w:ascii="Tahoma" w:hAnsi="Tahoma" w:cs="Tahoma"/>
        </w:rPr>
        <w:t xml:space="preserve">se of the </w:t>
      </w:r>
      <w:r>
        <w:rPr>
          <w:rFonts w:ascii="Tahoma" w:hAnsi="Tahoma" w:cs="Tahoma"/>
        </w:rPr>
        <w:t>municipality</w:t>
      </w:r>
      <w:r w:rsidRPr="009231C5">
        <w:rPr>
          <w:rFonts w:ascii="Tahoma" w:hAnsi="Tahoma" w:cs="Tahoma"/>
        </w:rPr>
        <w:t>'s assets (including office supplies, letterhead etc.) for personal gain</w:t>
      </w:r>
      <w:r>
        <w:rPr>
          <w:rFonts w:ascii="Tahoma" w:hAnsi="Tahoma" w:cs="Tahoma"/>
        </w:rPr>
        <w:t>;</w:t>
      </w:r>
    </w:p>
    <w:p w:rsidR="00071A42" w:rsidRPr="00B53A38" w:rsidRDefault="00071A42" w:rsidP="00071A42">
      <w:pPr>
        <w:pStyle w:val="ListParagraph"/>
        <w:numPr>
          <w:ilvl w:val="0"/>
          <w:numId w:val="11"/>
        </w:numPr>
        <w:autoSpaceDE w:val="0"/>
        <w:autoSpaceDN w:val="0"/>
        <w:adjustRightInd w:val="0"/>
        <w:spacing w:after="0" w:line="360" w:lineRule="auto"/>
        <w:jc w:val="both"/>
        <w:rPr>
          <w:rFonts w:ascii="Tahoma" w:hAnsi="Tahoma" w:cs="Tahoma"/>
        </w:rPr>
      </w:pPr>
      <w:r w:rsidRPr="00B53A38">
        <w:rPr>
          <w:rFonts w:ascii="Tahoma" w:hAnsi="Tahoma" w:cs="Tahoma"/>
        </w:rPr>
        <w:t>inappropriate use of delegated authority that results in fraud, misappropriation or obtaining benefit by deception or other unethical measure;</w:t>
      </w:r>
    </w:p>
    <w:p w:rsidR="00071A42" w:rsidRPr="00517F3F" w:rsidRDefault="00071A42" w:rsidP="00071A42">
      <w:pPr>
        <w:pStyle w:val="ListParagraph"/>
        <w:numPr>
          <w:ilvl w:val="0"/>
          <w:numId w:val="12"/>
        </w:numPr>
        <w:autoSpaceDE w:val="0"/>
        <w:autoSpaceDN w:val="0"/>
        <w:adjustRightInd w:val="0"/>
        <w:spacing w:after="0" w:line="360" w:lineRule="auto"/>
        <w:jc w:val="both"/>
        <w:rPr>
          <w:rFonts w:ascii="Tahoma" w:hAnsi="Tahoma" w:cs="Tahoma"/>
        </w:rPr>
      </w:pPr>
      <w:r w:rsidRPr="00517F3F">
        <w:rPr>
          <w:rFonts w:ascii="Tahoma" w:hAnsi="Tahoma" w:cs="Tahoma"/>
        </w:rPr>
        <w:t>Making a profit from insider knowledge;</w:t>
      </w:r>
    </w:p>
    <w:p w:rsidR="00071A42" w:rsidRPr="00517F3F" w:rsidRDefault="00071A42" w:rsidP="00071A42">
      <w:pPr>
        <w:pStyle w:val="ListParagraph"/>
        <w:numPr>
          <w:ilvl w:val="0"/>
          <w:numId w:val="12"/>
        </w:numPr>
        <w:autoSpaceDE w:val="0"/>
        <w:autoSpaceDN w:val="0"/>
        <w:adjustRightInd w:val="0"/>
        <w:spacing w:after="0" w:line="360" w:lineRule="auto"/>
        <w:jc w:val="both"/>
        <w:rPr>
          <w:rFonts w:ascii="Tahoma" w:hAnsi="Tahoma" w:cs="Tahoma"/>
        </w:rPr>
      </w:pPr>
      <w:r w:rsidRPr="00517F3F">
        <w:rPr>
          <w:rFonts w:ascii="Tahoma" w:hAnsi="Tahoma" w:cs="Tahoma"/>
        </w:rPr>
        <w:t>Disclosing confidential or proprietary information to outside parties;</w:t>
      </w:r>
    </w:p>
    <w:p w:rsidR="00071A42" w:rsidRPr="00517F3F" w:rsidRDefault="00071A42" w:rsidP="00071A42">
      <w:pPr>
        <w:pStyle w:val="ListParagraph"/>
        <w:numPr>
          <w:ilvl w:val="0"/>
          <w:numId w:val="12"/>
        </w:numPr>
        <w:autoSpaceDE w:val="0"/>
        <w:autoSpaceDN w:val="0"/>
        <w:adjustRightInd w:val="0"/>
        <w:spacing w:after="0" w:line="360" w:lineRule="auto"/>
        <w:jc w:val="both"/>
        <w:rPr>
          <w:rFonts w:ascii="Tahoma" w:hAnsi="Tahoma" w:cs="Tahoma"/>
        </w:rPr>
      </w:pPr>
      <w:r w:rsidRPr="00517F3F">
        <w:rPr>
          <w:rFonts w:ascii="Tahoma" w:hAnsi="Tahoma" w:cs="Tahoma"/>
        </w:rPr>
        <w:t xml:space="preserve">Irregularly accepting or requesting anything of a material value from contractors, suppliers, or other persons providing services/goods to the </w:t>
      </w:r>
      <w:r>
        <w:rPr>
          <w:rFonts w:ascii="Tahoma" w:hAnsi="Tahoma" w:cs="Tahoma"/>
        </w:rPr>
        <w:t>municipality</w:t>
      </w:r>
      <w:r w:rsidRPr="00517F3F">
        <w:rPr>
          <w:rFonts w:ascii="Tahoma" w:hAnsi="Tahoma" w:cs="Tahoma"/>
        </w:rPr>
        <w:t>;</w:t>
      </w:r>
    </w:p>
    <w:p w:rsidR="00071A42" w:rsidRPr="00517F3F" w:rsidRDefault="00071A42" w:rsidP="00071A42">
      <w:pPr>
        <w:pStyle w:val="ListParagraph"/>
        <w:numPr>
          <w:ilvl w:val="0"/>
          <w:numId w:val="12"/>
        </w:numPr>
        <w:autoSpaceDE w:val="0"/>
        <w:autoSpaceDN w:val="0"/>
        <w:adjustRightInd w:val="0"/>
        <w:spacing w:after="0" w:line="360" w:lineRule="auto"/>
        <w:jc w:val="both"/>
        <w:rPr>
          <w:rFonts w:ascii="Tahoma" w:hAnsi="Tahoma" w:cs="Tahoma"/>
        </w:rPr>
      </w:pPr>
      <w:r w:rsidRPr="00517F3F">
        <w:rPr>
          <w:rFonts w:ascii="Tahoma" w:hAnsi="Tahoma" w:cs="Tahoma"/>
        </w:rPr>
        <w:lastRenderedPageBreak/>
        <w:t xml:space="preserve">Irregularly offering or giving anything of a material value to contractors, suppliers, or other persons providing services/goods to the </w:t>
      </w:r>
      <w:r>
        <w:rPr>
          <w:rFonts w:ascii="Tahoma" w:hAnsi="Tahoma" w:cs="Tahoma"/>
        </w:rPr>
        <w:t>municipality</w:t>
      </w:r>
      <w:r w:rsidRPr="00517F3F">
        <w:rPr>
          <w:rFonts w:ascii="Tahoma" w:hAnsi="Tahoma" w:cs="Tahoma"/>
        </w:rPr>
        <w:t>;</w:t>
      </w:r>
    </w:p>
    <w:p w:rsidR="00071A42" w:rsidRPr="00517F3F" w:rsidRDefault="00071A42" w:rsidP="00071A42">
      <w:pPr>
        <w:pStyle w:val="ListParagraph"/>
        <w:numPr>
          <w:ilvl w:val="0"/>
          <w:numId w:val="12"/>
        </w:numPr>
        <w:autoSpaceDE w:val="0"/>
        <w:autoSpaceDN w:val="0"/>
        <w:adjustRightInd w:val="0"/>
        <w:spacing w:after="0" w:line="360" w:lineRule="auto"/>
        <w:jc w:val="both"/>
        <w:rPr>
          <w:rFonts w:ascii="Tahoma" w:hAnsi="Tahoma" w:cs="Tahoma"/>
        </w:rPr>
      </w:pPr>
      <w:r w:rsidRPr="00517F3F">
        <w:rPr>
          <w:rFonts w:ascii="Tahoma" w:hAnsi="Tahoma" w:cs="Tahoma"/>
        </w:rPr>
        <w:t>Destruction, removal, or abuse of records, furniture, and equipment;</w:t>
      </w:r>
    </w:p>
    <w:p w:rsidR="00071A42" w:rsidRPr="00517F3F" w:rsidRDefault="00071A42" w:rsidP="00071A42">
      <w:pPr>
        <w:pStyle w:val="ListParagraph"/>
        <w:numPr>
          <w:ilvl w:val="0"/>
          <w:numId w:val="12"/>
        </w:numPr>
        <w:autoSpaceDE w:val="0"/>
        <w:autoSpaceDN w:val="0"/>
        <w:adjustRightInd w:val="0"/>
        <w:spacing w:after="0" w:line="360" w:lineRule="auto"/>
        <w:jc w:val="both"/>
        <w:rPr>
          <w:rFonts w:ascii="Tahoma" w:hAnsi="Tahoma" w:cs="Tahoma"/>
        </w:rPr>
      </w:pPr>
      <w:r w:rsidRPr="00517F3F">
        <w:rPr>
          <w:rFonts w:ascii="Tahoma" w:hAnsi="Tahoma" w:cs="Tahoma"/>
        </w:rPr>
        <w:t>Deliberately omitting to report or act upon reports of any such irregular or dishonest conduct;</w:t>
      </w:r>
    </w:p>
    <w:p w:rsidR="00071A42" w:rsidRDefault="00071A42" w:rsidP="00071A42">
      <w:pPr>
        <w:pStyle w:val="ListParagraph"/>
        <w:numPr>
          <w:ilvl w:val="0"/>
          <w:numId w:val="12"/>
        </w:numPr>
        <w:autoSpaceDE w:val="0"/>
        <w:autoSpaceDN w:val="0"/>
        <w:adjustRightInd w:val="0"/>
        <w:spacing w:after="0" w:line="360" w:lineRule="auto"/>
        <w:jc w:val="both"/>
        <w:rPr>
          <w:rFonts w:ascii="Tahoma" w:hAnsi="Tahoma" w:cs="Tahoma"/>
        </w:rPr>
      </w:pPr>
      <w:r w:rsidRPr="00517F3F">
        <w:rPr>
          <w:rFonts w:ascii="Tahoma" w:hAnsi="Tahoma" w:cs="Tahoma"/>
        </w:rPr>
        <w:t xml:space="preserve">Acts of financial misconduct contemplated in terms of sections </w:t>
      </w:r>
      <w:r>
        <w:rPr>
          <w:rFonts w:ascii="Tahoma" w:hAnsi="Tahoma" w:cs="Tahoma"/>
        </w:rPr>
        <w:t>171</w:t>
      </w:r>
      <w:r w:rsidRPr="00517F3F">
        <w:rPr>
          <w:rFonts w:ascii="Tahoma" w:hAnsi="Tahoma" w:cs="Tahoma"/>
        </w:rPr>
        <w:t xml:space="preserve"> </w:t>
      </w:r>
      <w:r>
        <w:rPr>
          <w:rFonts w:ascii="Tahoma" w:hAnsi="Tahoma" w:cs="Tahoma"/>
        </w:rPr>
        <w:t>o</w:t>
      </w:r>
      <w:r w:rsidRPr="00517F3F">
        <w:rPr>
          <w:rFonts w:ascii="Tahoma" w:hAnsi="Tahoma" w:cs="Tahoma"/>
        </w:rPr>
        <w:t xml:space="preserve">f the </w:t>
      </w:r>
      <w:r>
        <w:rPr>
          <w:rFonts w:ascii="Tahoma" w:hAnsi="Tahoma" w:cs="Tahoma"/>
        </w:rPr>
        <w:t>Municipal</w:t>
      </w:r>
      <w:r w:rsidRPr="00517F3F">
        <w:rPr>
          <w:rFonts w:ascii="Tahoma" w:hAnsi="Tahoma" w:cs="Tahoma"/>
        </w:rPr>
        <w:t xml:space="preserve"> Finance Management Act;</w:t>
      </w:r>
    </w:p>
    <w:p w:rsidR="00071A42" w:rsidRPr="008C5D5D" w:rsidRDefault="00071A42" w:rsidP="00071A42">
      <w:pPr>
        <w:pStyle w:val="ListParagraph"/>
        <w:numPr>
          <w:ilvl w:val="0"/>
          <w:numId w:val="12"/>
        </w:numPr>
        <w:autoSpaceDE w:val="0"/>
        <w:autoSpaceDN w:val="0"/>
        <w:adjustRightInd w:val="0"/>
        <w:spacing w:after="0" w:line="360" w:lineRule="auto"/>
        <w:jc w:val="both"/>
        <w:rPr>
          <w:rFonts w:ascii="Tahoma" w:hAnsi="Tahoma" w:cs="Tahoma"/>
        </w:rPr>
      </w:pPr>
      <w:r w:rsidRPr="008C5D5D">
        <w:rPr>
          <w:rFonts w:ascii="Tahoma" w:hAnsi="Tahoma" w:cs="Tahoma"/>
        </w:rPr>
        <w:t xml:space="preserve">non-payment by staff of any monies due to the </w:t>
      </w:r>
      <w:r>
        <w:rPr>
          <w:rFonts w:ascii="Tahoma" w:hAnsi="Tahoma" w:cs="Tahoma"/>
        </w:rPr>
        <w:t>municipality</w:t>
      </w:r>
      <w:r w:rsidRPr="008C5D5D">
        <w:rPr>
          <w:rFonts w:ascii="Tahoma" w:hAnsi="Tahoma" w:cs="Tahoma"/>
        </w:rPr>
        <w:t xml:space="preserve"> (indebtedness) such as reimbursement of personal </w:t>
      </w:r>
      <w:r>
        <w:rPr>
          <w:rFonts w:ascii="Tahoma" w:hAnsi="Tahoma" w:cs="Tahoma"/>
        </w:rPr>
        <w:t>telephone calls, overpayment of salary</w:t>
      </w:r>
      <w:r w:rsidRPr="008C5D5D">
        <w:rPr>
          <w:rFonts w:ascii="Tahoma" w:hAnsi="Tahoma" w:cs="Tahoma"/>
        </w:rPr>
        <w:t xml:space="preserve"> etc</w:t>
      </w:r>
      <w:r>
        <w:rPr>
          <w:rFonts w:ascii="Tahoma" w:hAnsi="Tahoma" w:cs="Tahoma"/>
        </w:rPr>
        <w:t>.</w:t>
      </w:r>
    </w:p>
    <w:p w:rsidR="00071A42" w:rsidRPr="00517F3F" w:rsidRDefault="00071A42" w:rsidP="00071A42">
      <w:pPr>
        <w:pStyle w:val="ListParagraph"/>
        <w:numPr>
          <w:ilvl w:val="0"/>
          <w:numId w:val="12"/>
        </w:numPr>
        <w:autoSpaceDE w:val="0"/>
        <w:autoSpaceDN w:val="0"/>
        <w:adjustRightInd w:val="0"/>
        <w:spacing w:after="0" w:line="360" w:lineRule="auto"/>
        <w:jc w:val="both"/>
        <w:rPr>
          <w:rFonts w:ascii="Tahoma" w:hAnsi="Tahoma" w:cs="Tahoma"/>
        </w:rPr>
      </w:pPr>
      <w:r w:rsidRPr="00517F3F">
        <w:rPr>
          <w:rFonts w:ascii="Tahoma" w:hAnsi="Tahoma" w:cs="Tahoma"/>
        </w:rPr>
        <w:t xml:space="preserve">Incidents of unauthorized, irregular or fruitless and wasteful expenditure as defined in the </w:t>
      </w:r>
      <w:r>
        <w:rPr>
          <w:rFonts w:ascii="Tahoma" w:hAnsi="Tahoma" w:cs="Tahoma"/>
        </w:rPr>
        <w:t>Municipal Finance Management Act</w:t>
      </w:r>
      <w:r w:rsidRPr="00517F3F">
        <w:rPr>
          <w:rFonts w:ascii="Tahoma" w:hAnsi="Tahoma" w:cs="Tahoma"/>
        </w:rPr>
        <w:t>; and</w:t>
      </w:r>
    </w:p>
    <w:p w:rsidR="00071A42" w:rsidRDefault="00071A42" w:rsidP="00071A42">
      <w:pPr>
        <w:pStyle w:val="ListParagraph"/>
        <w:numPr>
          <w:ilvl w:val="0"/>
          <w:numId w:val="12"/>
        </w:numPr>
        <w:autoSpaceDE w:val="0"/>
        <w:autoSpaceDN w:val="0"/>
        <w:adjustRightInd w:val="0"/>
        <w:spacing w:after="0" w:line="360" w:lineRule="auto"/>
        <w:jc w:val="both"/>
        <w:rPr>
          <w:rFonts w:ascii="Tahoma" w:hAnsi="Tahoma" w:cs="Tahoma"/>
        </w:rPr>
      </w:pPr>
      <w:r w:rsidRPr="00B53A38">
        <w:rPr>
          <w:rFonts w:ascii="Tahoma" w:hAnsi="Tahoma" w:cs="Tahoma"/>
        </w:rPr>
        <w:t xml:space="preserve">Any similar or related irregularity. </w:t>
      </w:r>
    </w:p>
    <w:p w:rsidR="00071A42" w:rsidRPr="00B53A38" w:rsidRDefault="00071A42" w:rsidP="00071A42">
      <w:pPr>
        <w:pStyle w:val="ListParagraph"/>
        <w:numPr>
          <w:ilvl w:val="0"/>
          <w:numId w:val="12"/>
        </w:numPr>
        <w:autoSpaceDE w:val="0"/>
        <w:autoSpaceDN w:val="0"/>
        <w:adjustRightInd w:val="0"/>
        <w:spacing w:after="0" w:line="360" w:lineRule="auto"/>
        <w:jc w:val="both"/>
        <w:rPr>
          <w:rFonts w:ascii="Tahoma" w:hAnsi="Tahoma" w:cs="Tahoma"/>
        </w:rPr>
      </w:pPr>
      <w:r>
        <w:rPr>
          <w:rFonts w:ascii="Tahoma" w:hAnsi="Tahoma" w:cs="Tahoma"/>
        </w:rPr>
        <w:t>E</w:t>
      </w:r>
      <w:r w:rsidRPr="00B53A38">
        <w:rPr>
          <w:rFonts w:ascii="Tahoma" w:hAnsi="Tahoma" w:cs="Tahoma"/>
        </w:rPr>
        <w:t>ncouraging, concealing, conspiring or colluding in any of the above actions;</w:t>
      </w:r>
    </w:p>
    <w:p w:rsidR="00071A42" w:rsidRDefault="00071A42" w:rsidP="00071A42">
      <w:pPr>
        <w:autoSpaceDE w:val="0"/>
        <w:autoSpaceDN w:val="0"/>
        <w:adjustRightInd w:val="0"/>
        <w:spacing w:after="0" w:line="240" w:lineRule="auto"/>
        <w:rPr>
          <w:rFonts w:ascii="Times New Roman" w:hAnsi="Times New Roman" w:cs="Times New Roman"/>
          <w:sz w:val="21"/>
          <w:szCs w:val="21"/>
        </w:rPr>
      </w:pPr>
    </w:p>
    <w:p w:rsidR="00071A42" w:rsidRPr="004B101B" w:rsidRDefault="00071A42" w:rsidP="00071A42">
      <w:pPr>
        <w:autoSpaceDE w:val="0"/>
        <w:autoSpaceDN w:val="0"/>
        <w:adjustRightInd w:val="0"/>
        <w:spacing w:after="0" w:line="360" w:lineRule="auto"/>
        <w:ind w:left="357" w:hanging="357"/>
        <w:jc w:val="both"/>
        <w:rPr>
          <w:rFonts w:ascii="Tahoma" w:hAnsi="Tahoma" w:cs="Tahoma"/>
        </w:rPr>
      </w:pPr>
      <w:r>
        <w:rPr>
          <w:rFonts w:ascii="Tahoma" w:hAnsi="Tahoma" w:cs="Tahoma"/>
        </w:rPr>
        <w:t>6</w:t>
      </w:r>
      <w:r w:rsidRPr="004B101B">
        <w:rPr>
          <w:rFonts w:ascii="Tahoma" w:hAnsi="Tahoma" w:cs="Tahoma"/>
        </w:rPr>
        <w:t>.2</w:t>
      </w:r>
      <w:r w:rsidRPr="004B101B">
        <w:rPr>
          <w:rFonts w:ascii="Tahoma" w:hAnsi="Tahoma" w:cs="Tahoma"/>
        </w:rPr>
        <w:tab/>
        <w:t xml:space="preserve">Suspected improprieties concerning a staff member’s moral, ethical, or behavioural conduct are not covered by this policy but they should nevertheless be referred to Director, </w:t>
      </w:r>
      <w:r>
        <w:rPr>
          <w:rFonts w:ascii="Tahoma" w:hAnsi="Tahoma" w:cs="Tahoma"/>
        </w:rPr>
        <w:t>Corporate</w:t>
      </w:r>
      <w:r w:rsidRPr="004B101B">
        <w:rPr>
          <w:rFonts w:ascii="Tahoma" w:hAnsi="Tahoma" w:cs="Tahoma"/>
        </w:rPr>
        <w:t xml:space="preserve"> Services for guidance on how to proceed</w:t>
      </w:r>
      <w:r>
        <w:rPr>
          <w:rFonts w:ascii="Tahoma" w:hAnsi="Tahoma" w:cs="Tahoma"/>
        </w:rPr>
        <w:t>.</w:t>
      </w:r>
    </w:p>
    <w:p w:rsidR="00071A42" w:rsidRDefault="00071A42" w:rsidP="00071A42">
      <w:pPr>
        <w:autoSpaceDE w:val="0"/>
        <w:autoSpaceDN w:val="0"/>
        <w:adjustRightInd w:val="0"/>
        <w:spacing w:after="0" w:line="240" w:lineRule="auto"/>
        <w:jc w:val="both"/>
        <w:rPr>
          <w:rFonts w:ascii="Tahoma" w:hAnsi="Tahoma" w:cs="Tahoma"/>
          <w:b/>
        </w:rPr>
      </w:pPr>
    </w:p>
    <w:p w:rsidR="00071A42" w:rsidRPr="00332BFF" w:rsidRDefault="00071A42" w:rsidP="00071A42">
      <w:pPr>
        <w:pStyle w:val="ListParagraph"/>
        <w:numPr>
          <w:ilvl w:val="0"/>
          <w:numId w:val="1"/>
        </w:numPr>
        <w:autoSpaceDE w:val="0"/>
        <w:autoSpaceDN w:val="0"/>
        <w:adjustRightInd w:val="0"/>
        <w:spacing w:after="0" w:line="240" w:lineRule="auto"/>
        <w:rPr>
          <w:rFonts w:ascii="Tahoma" w:hAnsi="Tahoma" w:cs="Tahoma"/>
          <w:b/>
        </w:rPr>
      </w:pPr>
      <w:r w:rsidRPr="00332BFF">
        <w:rPr>
          <w:rFonts w:ascii="Tahoma" w:hAnsi="Tahoma" w:cs="Tahoma"/>
          <w:b/>
        </w:rPr>
        <w:t>FRAUD RISK MANAGEMENT MODEL</w:t>
      </w:r>
    </w:p>
    <w:p w:rsidR="00071A42" w:rsidRDefault="00071A42" w:rsidP="00071A42">
      <w:pPr>
        <w:autoSpaceDE w:val="0"/>
        <w:autoSpaceDN w:val="0"/>
        <w:adjustRightInd w:val="0"/>
        <w:spacing w:after="0" w:line="240" w:lineRule="auto"/>
        <w:jc w:val="both"/>
        <w:rPr>
          <w:rFonts w:ascii="Tahoma" w:hAnsi="Tahoma" w:cs="Tahoma"/>
        </w:rPr>
      </w:pPr>
    </w:p>
    <w:p w:rsidR="00071A42" w:rsidRDefault="00071A42" w:rsidP="00071A42">
      <w:pPr>
        <w:pStyle w:val="ListParagraph"/>
        <w:numPr>
          <w:ilvl w:val="1"/>
          <w:numId w:val="13"/>
        </w:numPr>
        <w:autoSpaceDE w:val="0"/>
        <w:autoSpaceDN w:val="0"/>
        <w:adjustRightInd w:val="0"/>
        <w:spacing w:after="0" w:line="360" w:lineRule="auto"/>
        <w:jc w:val="both"/>
        <w:rPr>
          <w:rFonts w:ascii="Tahoma" w:hAnsi="Tahoma" w:cs="Tahoma"/>
        </w:rPr>
      </w:pPr>
      <w:r>
        <w:rPr>
          <w:rFonts w:ascii="Tahoma" w:hAnsi="Tahoma" w:cs="Tahoma"/>
        </w:rPr>
        <w:t>Umdoni municipality</w:t>
      </w:r>
      <w:r w:rsidRPr="00EF31D4">
        <w:rPr>
          <w:rFonts w:ascii="Tahoma" w:hAnsi="Tahoma" w:cs="Tahoma"/>
        </w:rPr>
        <w:t xml:space="preserve"> will continually embark on t</w:t>
      </w:r>
      <w:r>
        <w:rPr>
          <w:rFonts w:ascii="Tahoma" w:hAnsi="Tahoma" w:cs="Tahoma"/>
        </w:rPr>
        <w:t xml:space="preserve">he management of fraud risks in </w:t>
      </w:r>
      <w:r w:rsidRPr="00EF31D4">
        <w:rPr>
          <w:rFonts w:ascii="Tahoma" w:hAnsi="Tahoma" w:cs="Tahoma"/>
        </w:rPr>
        <w:t xml:space="preserve">a robust and decisive manner. The process will entail the </w:t>
      </w:r>
      <w:r w:rsidRPr="00EF31D4">
        <w:rPr>
          <w:rFonts w:ascii="Tahoma" w:hAnsi="Tahoma" w:cs="Tahoma"/>
          <w:i/>
        </w:rPr>
        <w:t>identification of fraud risks</w:t>
      </w:r>
      <w:r w:rsidRPr="00EF31D4">
        <w:rPr>
          <w:rFonts w:ascii="Tahoma" w:hAnsi="Tahoma" w:cs="Tahoma"/>
        </w:rPr>
        <w:t xml:space="preserve">, </w:t>
      </w:r>
      <w:r w:rsidRPr="00EF31D4">
        <w:rPr>
          <w:rFonts w:ascii="Tahoma" w:hAnsi="Tahoma" w:cs="Tahoma"/>
          <w:i/>
        </w:rPr>
        <w:t>the rating of each fraud risk identified</w:t>
      </w:r>
      <w:r w:rsidRPr="00EF31D4">
        <w:rPr>
          <w:rFonts w:ascii="Tahoma" w:hAnsi="Tahoma" w:cs="Tahoma"/>
        </w:rPr>
        <w:t xml:space="preserve">, </w:t>
      </w:r>
      <w:r w:rsidRPr="00EF31D4">
        <w:rPr>
          <w:rFonts w:ascii="Tahoma" w:hAnsi="Tahoma" w:cs="Tahoma"/>
          <w:i/>
        </w:rPr>
        <w:t>the development of a fraud response plan</w:t>
      </w:r>
      <w:r w:rsidRPr="00EF31D4">
        <w:rPr>
          <w:rFonts w:ascii="Tahoma" w:hAnsi="Tahoma" w:cs="Tahoma"/>
        </w:rPr>
        <w:t xml:space="preserve"> where areas prone to fraud risk are not adequately safeguarded and </w:t>
      </w:r>
      <w:r w:rsidRPr="00EF31D4">
        <w:rPr>
          <w:rFonts w:ascii="Tahoma" w:hAnsi="Tahoma" w:cs="Tahoma"/>
          <w:i/>
        </w:rPr>
        <w:t>contingency planning</w:t>
      </w:r>
      <w:r w:rsidRPr="00EF31D4">
        <w:rPr>
          <w:rFonts w:ascii="Tahoma" w:hAnsi="Tahoma" w:cs="Tahoma"/>
        </w:rPr>
        <w:t xml:space="preserve">. In this regard </w:t>
      </w:r>
      <w:r>
        <w:rPr>
          <w:rFonts w:ascii="Tahoma" w:hAnsi="Tahoma" w:cs="Tahoma"/>
        </w:rPr>
        <w:t>Umdoni municipality</w:t>
      </w:r>
      <w:r w:rsidRPr="00EF31D4">
        <w:rPr>
          <w:rFonts w:ascii="Tahoma" w:hAnsi="Tahoma" w:cs="Tahoma"/>
        </w:rPr>
        <w:t xml:space="preserve"> has adopted the following Fraud Risk Management Model:</w:t>
      </w:r>
    </w:p>
    <w:p w:rsidR="00071A42" w:rsidRDefault="00071A42" w:rsidP="00071A42">
      <w:pPr>
        <w:pStyle w:val="ListParagraph"/>
        <w:autoSpaceDE w:val="0"/>
        <w:autoSpaceDN w:val="0"/>
        <w:adjustRightInd w:val="0"/>
        <w:spacing w:after="0" w:line="360" w:lineRule="auto"/>
        <w:jc w:val="both"/>
        <w:rPr>
          <w:rFonts w:ascii="Tahoma" w:hAnsi="Tahoma" w:cs="Tahoma"/>
        </w:rPr>
      </w:pPr>
    </w:p>
    <w:p w:rsidR="00071A42" w:rsidRDefault="00071A42" w:rsidP="00071A42">
      <w:pPr>
        <w:pStyle w:val="ListParagraph"/>
        <w:autoSpaceDE w:val="0"/>
        <w:autoSpaceDN w:val="0"/>
        <w:adjustRightInd w:val="0"/>
        <w:spacing w:after="0" w:line="360" w:lineRule="auto"/>
        <w:jc w:val="both"/>
        <w:rPr>
          <w:rFonts w:ascii="Tahoma" w:hAnsi="Tahoma" w:cs="Tahoma"/>
        </w:rPr>
      </w:pPr>
    </w:p>
    <w:p w:rsidR="00071A42" w:rsidRDefault="00071A42" w:rsidP="00071A42">
      <w:pPr>
        <w:pStyle w:val="ListParagraph"/>
        <w:autoSpaceDE w:val="0"/>
        <w:autoSpaceDN w:val="0"/>
        <w:adjustRightInd w:val="0"/>
        <w:spacing w:after="0" w:line="360" w:lineRule="auto"/>
        <w:jc w:val="both"/>
        <w:rPr>
          <w:rFonts w:ascii="Tahoma" w:hAnsi="Tahoma" w:cs="Tahoma"/>
        </w:rPr>
      </w:pPr>
    </w:p>
    <w:p w:rsidR="00071A42" w:rsidRDefault="00071A42" w:rsidP="00071A42">
      <w:pPr>
        <w:pStyle w:val="ListParagraph"/>
        <w:autoSpaceDE w:val="0"/>
        <w:autoSpaceDN w:val="0"/>
        <w:adjustRightInd w:val="0"/>
        <w:spacing w:after="0" w:line="360" w:lineRule="auto"/>
        <w:jc w:val="both"/>
        <w:rPr>
          <w:rFonts w:ascii="Tahoma" w:hAnsi="Tahoma" w:cs="Tahoma"/>
        </w:rPr>
      </w:pPr>
    </w:p>
    <w:p w:rsidR="00071A42" w:rsidRDefault="00071A42" w:rsidP="00071A42">
      <w:pPr>
        <w:pStyle w:val="ListParagraph"/>
        <w:autoSpaceDE w:val="0"/>
        <w:autoSpaceDN w:val="0"/>
        <w:adjustRightInd w:val="0"/>
        <w:spacing w:after="0" w:line="360" w:lineRule="auto"/>
        <w:jc w:val="both"/>
        <w:rPr>
          <w:rFonts w:ascii="Tahoma" w:hAnsi="Tahoma" w:cs="Tahoma"/>
        </w:rPr>
      </w:pPr>
    </w:p>
    <w:p w:rsidR="00071A42" w:rsidRDefault="00071A42" w:rsidP="00071A42">
      <w:pPr>
        <w:pStyle w:val="ListParagraph"/>
        <w:autoSpaceDE w:val="0"/>
        <w:autoSpaceDN w:val="0"/>
        <w:adjustRightInd w:val="0"/>
        <w:spacing w:after="0" w:line="360" w:lineRule="auto"/>
        <w:jc w:val="both"/>
        <w:rPr>
          <w:rFonts w:ascii="Tahoma" w:hAnsi="Tahoma" w:cs="Tahoma"/>
        </w:rPr>
      </w:pPr>
    </w:p>
    <w:p w:rsidR="00071A42" w:rsidRDefault="00071A42" w:rsidP="00071A42">
      <w:pPr>
        <w:pStyle w:val="ListParagraph"/>
        <w:autoSpaceDE w:val="0"/>
        <w:autoSpaceDN w:val="0"/>
        <w:adjustRightInd w:val="0"/>
        <w:spacing w:after="0" w:line="360" w:lineRule="auto"/>
        <w:jc w:val="both"/>
        <w:rPr>
          <w:rFonts w:ascii="Tahoma" w:hAnsi="Tahoma" w:cs="Tahoma"/>
        </w:rPr>
      </w:pPr>
    </w:p>
    <w:p w:rsidR="00071A42" w:rsidRDefault="00071A42" w:rsidP="00071A42">
      <w:pPr>
        <w:pStyle w:val="ListParagraph"/>
        <w:autoSpaceDE w:val="0"/>
        <w:autoSpaceDN w:val="0"/>
        <w:adjustRightInd w:val="0"/>
        <w:spacing w:after="0" w:line="360" w:lineRule="auto"/>
        <w:jc w:val="both"/>
        <w:rPr>
          <w:rFonts w:ascii="Tahoma" w:hAnsi="Tahoma" w:cs="Tahoma"/>
        </w:rPr>
      </w:pPr>
    </w:p>
    <w:p w:rsidR="00071A42" w:rsidRDefault="00071A42" w:rsidP="00071A42">
      <w:pPr>
        <w:pStyle w:val="ListParagraph"/>
        <w:autoSpaceDE w:val="0"/>
        <w:autoSpaceDN w:val="0"/>
        <w:adjustRightInd w:val="0"/>
        <w:spacing w:after="0" w:line="360" w:lineRule="auto"/>
        <w:jc w:val="both"/>
        <w:rPr>
          <w:rFonts w:ascii="Tahoma" w:hAnsi="Tahoma" w:cs="Tahoma"/>
        </w:rPr>
      </w:pPr>
    </w:p>
    <w:p w:rsidR="00071A42" w:rsidRDefault="00071A42" w:rsidP="00071A42">
      <w:pPr>
        <w:pStyle w:val="ListParagraph"/>
        <w:autoSpaceDE w:val="0"/>
        <w:autoSpaceDN w:val="0"/>
        <w:adjustRightInd w:val="0"/>
        <w:spacing w:after="0" w:line="360" w:lineRule="auto"/>
        <w:jc w:val="both"/>
        <w:rPr>
          <w:rFonts w:ascii="Tahoma" w:hAnsi="Tahoma" w:cs="Tahoma"/>
        </w:rPr>
      </w:pPr>
    </w:p>
    <w:p w:rsidR="00071A42" w:rsidRPr="005C06E4" w:rsidRDefault="00071A42" w:rsidP="00071A42">
      <w:pPr>
        <w:pStyle w:val="ListParagraph"/>
        <w:autoSpaceDE w:val="0"/>
        <w:autoSpaceDN w:val="0"/>
        <w:adjustRightInd w:val="0"/>
        <w:spacing w:after="0" w:line="360" w:lineRule="auto"/>
        <w:jc w:val="both"/>
        <w:rPr>
          <w:rFonts w:ascii="Tahoma" w:hAnsi="Tahoma" w:cs="Tahoma"/>
          <w:b/>
          <w:sz w:val="20"/>
          <w:szCs w:val="20"/>
        </w:rPr>
      </w:pPr>
      <w:r w:rsidRPr="005C06E4">
        <w:rPr>
          <w:rFonts w:ascii="Tahoma" w:hAnsi="Tahoma" w:cs="Tahoma"/>
          <w:b/>
          <w:sz w:val="20"/>
          <w:szCs w:val="20"/>
        </w:rPr>
        <w:lastRenderedPageBreak/>
        <w:t>Fraud Risk Management Model</w:t>
      </w:r>
    </w:p>
    <w:p w:rsidR="00071A42" w:rsidRDefault="00071A42" w:rsidP="00071A42">
      <w:pPr>
        <w:autoSpaceDE w:val="0"/>
        <w:autoSpaceDN w:val="0"/>
        <w:adjustRightInd w:val="0"/>
        <w:spacing w:after="0" w:line="360" w:lineRule="auto"/>
        <w:jc w:val="both"/>
        <w:rPr>
          <w:rFonts w:ascii="Tahoma" w:hAnsi="Tahoma" w:cs="Tahoma"/>
        </w:rPr>
      </w:pPr>
      <w:r>
        <w:rPr>
          <w:rFonts w:ascii="Tahoma" w:hAnsi="Tahoma" w:cs="Tahoma"/>
          <w:noProof/>
          <w:lang w:eastAsia="en-ZA"/>
        </w:rPr>
        <mc:AlternateContent>
          <mc:Choice Requires="wps">
            <w:drawing>
              <wp:anchor distT="0" distB="0" distL="114300" distR="114300" simplePos="0" relativeHeight="251659264" behindDoc="0" locked="0" layoutInCell="1" allowOverlap="1" wp14:anchorId="1267CE22" wp14:editId="335B9B76">
                <wp:simplePos x="0" y="0"/>
                <wp:positionH relativeFrom="column">
                  <wp:posOffset>1952625</wp:posOffset>
                </wp:positionH>
                <wp:positionV relativeFrom="paragraph">
                  <wp:posOffset>1579880</wp:posOffset>
                </wp:positionV>
                <wp:extent cx="1733550" cy="997585"/>
                <wp:effectExtent l="0" t="0" r="38100" b="5016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0" cy="997585"/>
                        </a:xfrm>
                        <a:prstGeom prst="flowChartConnector">
                          <a:avLst/>
                        </a:prstGeom>
                        <a:gradFill rotWithShape="0">
                          <a:gsLst>
                            <a:gs pos="0">
                              <a:schemeClr val="dk1">
                                <a:lumMod val="60000"/>
                                <a:lumOff val="40000"/>
                              </a:schemeClr>
                            </a:gs>
                            <a:gs pos="50000">
                              <a:schemeClr val="dk1">
                                <a:lumMod val="20000"/>
                                <a:lumOff val="80000"/>
                              </a:schemeClr>
                            </a:gs>
                            <a:gs pos="100000">
                              <a:schemeClr val="dk1">
                                <a:lumMod val="60000"/>
                                <a:lumOff val="40000"/>
                              </a:schemeClr>
                            </a:gs>
                          </a:gsLst>
                          <a:lin ang="18900000" scaled="1"/>
                        </a:gradFill>
                        <a:ln w="12700">
                          <a:solidFill>
                            <a:schemeClr val="dk1">
                              <a:lumMod val="60000"/>
                              <a:lumOff val="40000"/>
                            </a:schemeClr>
                          </a:solidFill>
                          <a:round/>
                          <a:headEnd/>
                          <a:tailEnd/>
                        </a:ln>
                        <a:effectLst>
                          <a:outerShdw dist="28398" dir="3806097" algn="ctr" rotWithShape="0">
                            <a:schemeClr val="lt1">
                              <a:lumMod val="50000"/>
                              <a:lumOff val="0"/>
                              <a:alpha val="50000"/>
                            </a:schemeClr>
                          </a:outerShdw>
                        </a:effectLst>
                      </wps:spPr>
                      <wps:txbx>
                        <w:txbxContent>
                          <w:p w:rsidR="00071A42" w:rsidRPr="00272353" w:rsidRDefault="00071A42" w:rsidP="00071A42">
                            <w:pPr>
                              <w:jc w:val="center"/>
                              <w:rPr>
                                <w:rFonts w:ascii="Tahoma" w:hAnsi="Tahoma" w:cs="Tahoma"/>
                                <w:b/>
                              </w:rPr>
                            </w:pPr>
                            <w:r w:rsidRPr="00272353">
                              <w:rPr>
                                <w:rFonts w:ascii="Tahoma" w:hAnsi="Tahoma" w:cs="Tahoma"/>
                                <w:b/>
                              </w:rPr>
                              <w:t>FRAUD RISK MANAGEMENT</w:t>
                            </w:r>
                          </w:p>
                          <w:p w:rsidR="00071A42" w:rsidRDefault="00071A42" w:rsidP="00071A4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67CE22" id="_x0000_t120" coordsize="21600,21600" o:spt="120" path="m10800,qx,10800,10800,21600,21600,10800,10800,xe">
                <v:path gradientshapeok="t" o:connecttype="custom" o:connectlocs="10800,0;3163,3163;0,10800;3163,18437;10800,21600;18437,18437;21600,10800;18437,3163" textboxrect="3163,3163,18437,18437"/>
              </v:shapetype>
              <v:shape id="AutoShape 2" o:spid="_x0000_s1026" type="#_x0000_t120" style="position:absolute;left:0;text-align:left;margin-left:153.75pt;margin-top:124.4pt;width:136.5pt;height:78.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" fillcolor="#666 [1936]" strokecolor="#666 [1936]" strokeweight="1pt">
                <v:fill color2="#ccc [656]" angle="135" focus="50%" type="gradient"/>
                <v:shadow on="t" color="#7f7f7f [1601]" opacity=".5" offset="1pt"/>
                <v:textbox>
                  <w:txbxContent>
                    <w:p w:rsidR="00071A42" w:rsidRPr="00272353" w:rsidRDefault="00071A42" w:rsidP="00071A42">
                      <w:pPr>
                        <w:jc w:val="center"/>
                        <w:rPr>
                          <w:rFonts w:ascii="Tahoma" w:hAnsi="Tahoma" w:cs="Tahoma"/>
                          <w:b/>
                        </w:rPr>
                      </w:pPr>
                      <w:r w:rsidRPr="00272353">
                        <w:rPr>
                          <w:rFonts w:ascii="Tahoma" w:hAnsi="Tahoma" w:cs="Tahoma"/>
                          <w:b/>
                        </w:rPr>
                        <w:t>FRAUD RISK MANAGEMENT</w:t>
                      </w:r>
                    </w:p>
                    <w:p w:rsidR="00071A42" w:rsidRDefault="00071A42" w:rsidP="00071A42"/>
                  </w:txbxContent>
                </v:textbox>
              </v:shape>
            </w:pict>
          </mc:Fallback>
        </mc:AlternateContent>
      </w:r>
      <w:r>
        <w:rPr>
          <w:rFonts w:ascii="Tahoma" w:hAnsi="Tahoma" w:cs="Tahoma"/>
          <w:noProof/>
          <w:lang w:eastAsia="en-ZA"/>
        </w:rPr>
        <w:drawing>
          <wp:inline distT="0" distB="0" distL="0" distR="0" wp14:anchorId="5C67BEAE" wp14:editId="130AF7A0">
            <wp:extent cx="5686425" cy="4067175"/>
            <wp:effectExtent l="0" t="0" r="0" b="66675"/>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071A42" w:rsidRDefault="00071A42" w:rsidP="00071A42">
      <w:pPr>
        <w:autoSpaceDE w:val="0"/>
        <w:autoSpaceDN w:val="0"/>
        <w:adjustRightInd w:val="0"/>
        <w:spacing w:after="0" w:line="360" w:lineRule="auto"/>
        <w:jc w:val="both"/>
        <w:rPr>
          <w:rFonts w:ascii="Tahoma" w:hAnsi="Tahoma" w:cs="Tahoma"/>
        </w:rPr>
      </w:pPr>
    </w:p>
    <w:p w:rsidR="00071A42" w:rsidRDefault="00071A42" w:rsidP="00071A42">
      <w:pPr>
        <w:autoSpaceDE w:val="0"/>
        <w:autoSpaceDN w:val="0"/>
        <w:adjustRightInd w:val="0"/>
        <w:spacing w:after="0" w:line="360" w:lineRule="auto"/>
        <w:jc w:val="both"/>
        <w:rPr>
          <w:rFonts w:ascii="Tahoma" w:hAnsi="Tahoma" w:cs="Tahoma"/>
        </w:rPr>
      </w:pPr>
      <w:r>
        <w:rPr>
          <w:rFonts w:ascii="Tahoma" w:hAnsi="Tahoma" w:cs="Tahoma"/>
        </w:rPr>
        <w:t>The illustration of the model is that, Umdoni municipality will perform the following activities annually in managing their exposure to fraud risks.</w:t>
      </w:r>
    </w:p>
    <w:p w:rsidR="00071A42" w:rsidRDefault="00071A42" w:rsidP="00071A42">
      <w:pPr>
        <w:autoSpaceDE w:val="0"/>
        <w:autoSpaceDN w:val="0"/>
        <w:adjustRightInd w:val="0"/>
        <w:spacing w:after="0" w:line="240" w:lineRule="auto"/>
        <w:jc w:val="both"/>
        <w:rPr>
          <w:rFonts w:ascii="Tahoma" w:hAnsi="Tahoma" w:cs="Tahoma"/>
          <w:b/>
          <w:i/>
        </w:rPr>
      </w:pPr>
    </w:p>
    <w:p w:rsidR="00071A42" w:rsidRPr="008B6B14" w:rsidRDefault="00071A42" w:rsidP="00071A42">
      <w:pPr>
        <w:autoSpaceDE w:val="0"/>
        <w:autoSpaceDN w:val="0"/>
        <w:adjustRightInd w:val="0"/>
        <w:spacing w:after="0" w:line="240" w:lineRule="auto"/>
        <w:jc w:val="both"/>
        <w:rPr>
          <w:rFonts w:ascii="Tahoma" w:hAnsi="Tahoma" w:cs="Tahoma"/>
          <w:b/>
          <w:i/>
        </w:rPr>
      </w:pPr>
      <w:r>
        <w:rPr>
          <w:rFonts w:ascii="Tahoma" w:hAnsi="Tahoma" w:cs="Tahoma"/>
          <w:b/>
          <w:i/>
        </w:rPr>
        <w:t xml:space="preserve">7.1.1 </w:t>
      </w:r>
      <w:r w:rsidRPr="008B6B14">
        <w:rPr>
          <w:rFonts w:ascii="Tahoma" w:hAnsi="Tahoma" w:cs="Tahoma"/>
          <w:b/>
          <w:i/>
        </w:rPr>
        <w:t>Fraud Risk Assessment</w:t>
      </w:r>
    </w:p>
    <w:p w:rsidR="00071A42" w:rsidRPr="00B17FC7" w:rsidRDefault="00071A42" w:rsidP="00071A42">
      <w:pPr>
        <w:autoSpaceDE w:val="0"/>
        <w:autoSpaceDN w:val="0"/>
        <w:adjustRightInd w:val="0"/>
        <w:spacing w:after="0" w:line="240" w:lineRule="auto"/>
        <w:jc w:val="both"/>
        <w:rPr>
          <w:rFonts w:ascii="Tahoma" w:hAnsi="Tahoma" w:cs="Tahoma"/>
          <w:i/>
        </w:rPr>
      </w:pPr>
    </w:p>
    <w:p w:rsidR="00071A42" w:rsidRPr="00264A4C" w:rsidRDefault="00071A42" w:rsidP="00071A42">
      <w:pPr>
        <w:pStyle w:val="ListParagraph"/>
        <w:numPr>
          <w:ilvl w:val="0"/>
          <w:numId w:val="14"/>
        </w:numPr>
        <w:autoSpaceDE w:val="0"/>
        <w:autoSpaceDN w:val="0"/>
        <w:adjustRightInd w:val="0"/>
        <w:spacing w:after="0" w:line="360" w:lineRule="auto"/>
        <w:jc w:val="both"/>
        <w:rPr>
          <w:rFonts w:ascii="Tahoma" w:hAnsi="Tahoma" w:cs="Tahoma"/>
        </w:rPr>
      </w:pPr>
      <w:r w:rsidRPr="00264A4C">
        <w:rPr>
          <w:rFonts w:ascii="Tahoma" w:hAnsi="Tahoma" w:cs="Tahoma"/>
        </w:rPr>
        <w:t xml:space="preserve">On an annual basis a fraud risk assessment will be conducted by </w:t>
      </w:r>
      <w:r>
        <w:rPr>
          <w:rFonts w:ascii="Tahoma" w:hAnsi="Tahoma" w:cs="Tahoma"/>
        </w:rPr>
        <w:t>senior</w:t>
      </w:r>
      <w:r w:rsidRPr="00264A4C">
        <w:rPr>
          <w:rFonts w:ascii="Tahoma" w:hAnsi="Tahoma" w:cs="Tahoma"/>
        </w:rPr>
        <w:t xml:space="preserve"> management (as defined in sec 77 of the MFMA) of the municipality with a view to identifying (i) areas that are prone to fraud (ii) inherent fraud risks (iii) any fraud that has occurred but not reported. Such an assessment will be conducted either by way of a Strategic Fraud Risk Assessment Questionnaires (SFRAQ) or through a risk assessment workshop (Enterprise Risk Management). A fraud risk register will be maintained for this purpose and integrated into the global risk register of the municipality for adoption review b</w:t>
      </w:r>
      <w:r>
        <w:rPr>
          <w:rFonts w:ascii="Tahoma" w:hAnsi="Tahoma" w:cs="Tahoma"/>
        </w:rPr>
        <w:t>y the Anti-Fraud and Corruption</w:t>
      </w:r>
      <w:r w:rsidRPr="00264A4C">
        <w:rPr>
          <w:rFonts w:ascii="Tahoma" w:hAnsi="Tahoma" w:cs="Tahoma"/>
        </w:rPr>
        <w:t xml:space="preserve"> Committee and approval by Council.</w:t>
      </w:r>
    </w:p>
    <w:p w:rsidR="00071A42" w:rsidRDefault="00071A42" w:rsidP="00071A42">
      <w:pPr>
        <w:autoSpaceDE w:val="0"/>
        <w:autoSpaceDN w:val="0"/>
        <w:adjustRightInd w:val="0"/>
        <w:spacing w:after="0" w:line="360" w:lineRule="auto"/>
        <w:jc w:val="both"/>
        <w:rPr>
          <w:rFonts w:ascii="Tahoma" w:hAnsi="Tahoma" w:cs="Tahoma"/>
        </w:rPr>
      </w:pPr>
    </w:p>
    <w:p w:rsidR="00071A42" w:rsidRPr="00264A4C" w:rsidRDefault="00071A42" w:rsidP="00071A42">
      <w:pPr>
        <w:pStyle w:val="ListParagraph"/>
        <w:numPr>
          <w:ilvl w:val="0"/>
          <w:numId w:val="14"/>
        </w:numPr>
        <w:autoSpaceDE w:val="0"/>
        <w:autoSpaceDN w:val="0"/>
        <w:adjustRightInd w:val="0"/>
        <w:spacing w:after="0" w:line="360" w:lineRule="auto"/>
        <w:jc w:val="both"/>
        <w:rPr>
          <w:rFonts w:ascii="Tahoma" w:hAnsi="Tahoma" w:cs="Tahoma"/>
        </w:rPr>
      </w:pPr>
      <w:r w:rsidRPr="00264A4C">
        <w:rPr>
          <w:rFonts w:ascii="Tahoma" w:hAnsi="Tahoma" w:cs="Tahoma"/>
        </w:rPr>
        <w:t>The risk assessment is a pre-requisite to the prevention of fraud in order to ensure appropriate policies and procedures are implemented. Risks are considered in three main categories:</w:t>
      </w:r>
    </w:p>
    <w:p w:rsidR="00071A42" w:rsidRPr="00913B57" w:rsidRDefault="00071A42" w:rsidP="00071A42">
      <w:pPr>
        <w:pStyle w:val="ListParagraph"/>
        <w:numPr>
          <w:ilvl w:val="0"/>
          <w:numId w:val="9"/>
        </w:numPr>
        <w:autoSpaceDE w:val="0"/>
        <w:autoSpaceDN w:val="0"/>
        <w:adjustRightInd w:val="0"/>
        <w:spacing w:after="0" w:line="360" w:lineRule="auto"/>
        <w:jc w:val="both"/>
        <w:rPr>
          <w:rFonts w:ascii="Tahoma" w:hAnsi="Tahoma" w:cs="Tahoma"/>
        </w:rPr>
      </w:pPr>
      <w:r w:rsidRPr="00913B57">
        <w:rPr>
          <w:rFonts w:ascii="Tahoma" w:hAnsi="Tahoma" w:cs="Tahoma"/>
        </w:rPr>
        <w:lastRenderedPageBreak/>
        <w:t>personnel risk</w:t>
      </w:r>
    </w:p>
    <w:p w:rsidR="00071A42" w:rsidRPr="00913B57" w:rsidRDefault="00071A42" w:rsidP="00071A42">
      <w:pPr>
        <w:pStyle w:val="ListParagraph"/>
        <w:numPr>
          <w:ilvl w:val="0"/>
          <w:numId w:val="9"/>
        </w:numPr>
        <w:autoSpaceDE w:val="0"/>
        <w:autoSpaceDN w:val="0"/>
        <w:adjustRightInd w:val="0"/>
        <w:spacing w:after="0" w:line="360" w:lineRule="auto"/>
        <w:jc w:val="both"/>
        <w:rPr>
          <w:rFonts w:ascii="Tahoma" w:hAnsi="Tahoma" w:cs="Tahoma"/>
        </w:rPr>
      </w:pPr>
      <w:r w:rsidRPr="00913B57">
        <w:rPr>
          <w:rFonts w:ascii="Tahoma" w:hAnsi="Tahoma" w:cs="Tahoma"/>
        </w:rPr>
        <w:t>structural/physical risks</w:t>
      </w:r>
    </w:p>
    <w:p w:rsidR="00071A42" w:rsidRPr="00913B57" w:rsidRDefault="00071A42" w:rsidP="00071A42">
      <w:pPr>
        <w:pStyle w:val="ListParagraph"/>
        <w:numPr>
          <w:ilvl w:val="0"/>
          <w:numId w:val="9"/>
        </w:numPr>
        <w:autoSpaceDE w:val="0"/>
        <w:autoSpaceDN w:val="0"/>
        <w:adjustRightInd w:val="0"/>
        <w:spacing w:after="0" w:line="360" w:lineRule="auto"/>
        <w:jc w:val="both"/>
        <w:rPr>
          <w:rFonts w:ascii="Tahoma" w:hAnsi="Tahoma" w:cs="Tahoma"/>
        </w:rPr>
      </w:pPr>
      <w:r w:rsidRPr="00913B57">
        <w:rPr>
          <w:rFonts w:ascii="Tahoma" w:hAnsi="Tahoma" w:cs="Tahoma"/>
        </w:rPr>
        <w:t>operational/financial risks</w:t>
      </w:r>
    </w:p>
    <w:p w:rsidR="00071A42" w:rsidRPr="00913B57" w:rsidRDefault="00071A42" w:rsidP="00071A42">
      <w:pPr>
        <w:autoSpaceDE w:val="0"/>
        <w:autoSpaceDN w:val="0"/>
        <w:adjustRightInd w:val="0"/>
        <w:spacing w:after="0" w:line="360" w:lineRule="auto"/>
        <w:jc w:val="both"/>
        <w:rPr>
          <w:rFonts w:ascii="Tahoma" w:hAnsi="Tahoma" w:cs="Tahoma"/>
        </w:rPr>
      </w:pPr>
    </w:p>
    <w:p w:rsidR="00071A42" w:rsidRPr="00264A4C" w:rsidRDefault="00071A42" w:rsidP="00071A42">
      <w:pPr>
        <w:pStyle w:val="ListParagraph"/>
        <w:numPr>
          <w:ilvl w:val="0"/>
          <w:numId w:val="14"/>
        </w:numPr>
        <w:autoSpaceDE w:val="0"/>
        <w:autoSpaceDN w:val="0"/>
        <w:adjustRightInd w:val="0"/>
        <w:spacing w:after="0" w:line="360" w:lineRule="auto"/>
        <w:jc w:val="both"/>
        <w:rPr>
          <w:rFonts w:ascii="Tahoma" w:hAnsi="Tahoma" w:cs="Tahoma"/>
        </w:rPr>
      </w:pPr>
      <w:r w:rsidRPr="00264A4C">
        <w:rPr>
          <w:rFonts w:ascii="Tahoma" w:hAnsi="Tahoma" w:cs="Tahoma"/>
        </w:rPr>
        <w:t xml:space="preserve">Differing risk environments in which </w:t>
      </w:r>
      <w:r>
        <w:rPr>
          <w:rFonts w:ascii="Tahoma" w:hAnsi="Tahoma" w:cs="Tahoma"/>
        </w:rPr>
        <w:t>Umdoni municipality</w:t>
      </w:r>
      <w:r w:rsidRPr="00264A4C">
        <w:rPr>
          <w:rFonts w:ascii="Tahoma" w:hAnsi="Tahoma" w:cs="Tahoma"/>
        </w:rPr>
        <w:t xml:space="preserve"> operates will be taken into consideration because in some environments the level of risk may be higher and thus require more rigorous mitigation measures than in other environments.</w:t>
      </w:r>
    </w:p>
    <w:p w:rsidR="00071A42" w:rsidRDefault="00071A42" w:rsidP="00071A42">
      <w:pPr>
        <w:autoSpaceDE w:val="0"/>
        <w:autoSpaceDN w:val="0"/>
        <w:adjustRightInd w:val="0"/>
        <w:spacing w:after="0" w:line="360" w:lineRule="auto"/>
        <w:jc w:val="both"/>
        <w:rPr>
          <w:rFonts w:ascii="Tahoma" w:hAnsi="Tahoma" w:cs="Tahoma"/>
        </w:rPr>
      </w:pPr>
    </w:p>
    <w:p w:rsidR="00071A42" w:rsidRPr="00264A4C" w:rsidRDefault="00071A42" w:rsidP="00071A42">
      <w:pPr>
        <w:pStyle w:val="ListParagraph"/>
        <w:numPr>
          <w:ilvl w:val="0"/>
          <w:numId w:val="14"/>
        </w:numPr>
        <w:autoSpaceDE w:val="0"/>
        <w:autoSpaceDN w:val="0"/>
        <w:adjustRightInd w:val="0"/>
        <w:spacing w:after="0" w:line="360" w:lineRule="auto"/>
        <w:jc w:val="both"/>
        <w:rPr>
          <w:rFonts w:ascii="Tahoma" w:hAnsi="Tahoma" w:cs="Tahoma"/>
        </w:rPr>
      </w:pPr>
      <w:r w:rsidRPr="00264A4C">
        <w:rPr>
          <w:rFonts w:ascii="Tahoma" w:hAnsi="Tahoma" w:cs="Tahoma"/>
        </w:rPr>
        <w:t xml:space="preserve">In identifying and assessing risk areas, particular attention will be placed on personnel risk. Research indicates that most frauds are committed by people within an organization and that the biggest frauds are committed by the most trusted employees. Fraud can also be committed by an individual or a group outside an organization, with the assistance of employees. In other words collusion is often present. Compliance with recruitment procedures and codes of ethics and conduct are therefore important aspects of this fraud prevention policy. </w:t>
      </w:r>
    </w:p>
    <w:p w:rsidR="00071A42" w:rsidRDefault="00071A42" w:rsidP="00071A42">
      <w:pPr>
        <w:autoSpaceDE w:val="0"/>
        <w:autoSpaceDN w:val="0"/>
        <w:adjustRightInd w:val="0"/>
        <w:spacing w:after="0" w:line="360" w:lineRule="auto"/>
        <w:jc w:val="both"/>
        <w:rPr>
          <w:rFonts w:ascii="Tahoma" w:hAnsi="Tahoma" w:cs="Tahoma"/>
        </w:rPr>
      </w:pPr>
    </w:p>
    <w:p w:rsidR="00071A42" w:rsidRDefault="00071A42" w:rsidP="00071A42">
      <w:pPr>
        <w:autoSpaceDE w:val="0"/>
        <w:autoSpaceDN w:val="0"/>
        <w:adjustRightInd w:val="0"/>
        <w:spacing w:after="0" w:line="360" w:lineRule="auto"/>
        <w:jc w:val="both"/>
        <w:rPr>
          <w:rFonts w:ascii="Tahoma" w:hAnsi="Tahoma" w:cs="Tahoma"/>
        </w:rPr>
      </w:pPr>
    </w:p>
    <w:p w:rsidR="00071A42" w:rsidRPr="008B6B14" w:rsidRDefault="00071A42" w:rsidP="00071A42">
      <w:pPr>
        <w:spacing w:after="0" w:line="360" w:lineRule="auto"/>
        <w:rPr>
          <w:rFonts w:ascii="Tahoma" w:hAnsi="Tahoma" w:cs="Tahoma"/>
          <w:b/>
          <w:i/>
        </w:rPr>
      </w:pPr>
      <w:r>
        <w:rPr>
          <w:rFonts w:ascii="Tahoma" w:hAnsi="Tahoma" w:cs="Tahoma"/>
          <w:b/>
          <w:i/>
        </w:rPr>
        <w:t>7.1.2</w:t>
      </w:r>
      <w:r>
        <w:rPr>
          <w:rFonts w:ascii="Tahoma" w:hAnsi="Tahoma" w:cs="Tahoma"/>
          <w:b/>
          <w:i/>
        </w:rPr>
        <w:tab/>
      </w:r>
      <w:r w:rsidRPr="008B6B14">
        <w:rPr>
          <w:rFonts w:ascii="Tahoma" w:hAnsi="Tahoma" w:cs="Tahoma"/>
          <w:b/>
          <w:i/>
        </w:rPr>
        <w:t>Fraud Response Plan/Preventive Measures</w:t>
      </w:r>
    </w:p>
    <w:p w:rsidR="00071A42" w:rsidRDefault="00071A42" w:rsidP="00071A42">
      <w:pPr>
        <w:autoSpaceDE w:val="0"/>
        <w:autoSpaceDN w:val="0"/>
        <w:adjustRightInd w:val="0"/>
        <w:spacing w:after="0" w:line="240" w:lineRule="auto"/>
        <w:jc w:val="both"/>
        <w:rPr>
          <w:rFonts w:ascii="Tahoma" w:hAnsi="Tahoma" w:cs="Tahoma"/>
        </w:rPr>
      </w:pPr>
    </w:p>
    <w:p w:rsidR="00071A42" w:rsidRPr="00264A4C" w:rsidRDefault="00071A42" w:rsidP="00071A42">
      <w:pPr>
        <w:pStyle w:val="ListParagraph"/>
        <w:numPr>
          <w:ilvl w:val="0"/>
          <w:numId w:val="15"/>
        </w:numPr>
        <w:autoSpaceDE w:val="0"/>
        <w:autoSpaceDN w:val="0"/>
        <w:adjustRightInd w:val="0"/>
        <w:spacing w:after="0" w:line="360" w:lineRule="auto"/>
        <w:jc w:val="both"/>
        <w:rPr>
          <w:rFonts w:ascii="Tahoma" w:hAnsi="Tahoma" w:cs="Tahoma"/>
        </w:rPr>
      </w:pPr>
      <w:r w:rsidRPr="00264A4C">
        <w:rPr>
          <w:rFonts w:ascii="Tahoma" w:hAnsi="Tahoma" w:cs="Tahoma"/>
        </w:rPr>
        <w:t xml:space="preserve">Following risk assessment, measures are put in place to mitigate the risks identified, with particular emphasis on the areas of greatest vulnerability. The mitigating action plans will be signed-off by the Accounting Officer (Municipal Manager) of </w:t>
      </w:r>
      <w:r>
        <w:rPr>
          <w:rFonts w:ascii="Tahoma" w:hAnsi="Tahoma" w:cs="Tahoma"/>
        </w:rPr>
        <w:t>Umdoni municipality</w:t>
      </w:r>
      <w:r w:rsidRPr="00264A4C">
        <w:rPr>
          <w:rFonts w:ascii="Tahoma" w:hAnsi="Tahoma" w:cs="Tahoma"/>
        </w:rPr>
        <w:t>.</w:t>
      </w:r>
    </w:p>
    <w:p w:rsidR="00071A42" w:rsidRDefault="00071A42" w:rsidP="00071A42">
      <w:pPr>
        <w:spacing w:after="0" w:line="360" w:lineRule="auto"/>
        <w:jc w:val="both"/>
        <w:rPr>
          <w:rFonts w:ascii="Tahoma" w:hAnsi="Tahoma" w:cs="Tahoma"/>
        </w:rPr>
      </w:pPr>
    </w:p>
    <w:p w:rsidR="00071A42" w:rsidRPr="00264A4C" w:rsidRDefault="00071A42" w:rsidP="00071A42">
      <w:pPr>
        <w:pStyle w:val="ListParagraph"/>
        <w:numPr>
          <w:ilvl w:val="0"/>
          <w:numId w:val="15"/>
        </w:numPr>
        <w:spacing w:after="0" w:line="360" w:lineRule="auto"/>
        <w:jc w:val="both"/>
        <w:rPr>
          <w:rFonts w:ascii="Tahoma" w:hAnsi="Tahoma" w:cs="Tahoma"/>
        </w:rPr>
      </w:pPr>
      <w:r w:rsidRPr="00264A4C">
        <w:rPr>
          <w:rFonts w:ascii="Tahoma" w:hAnsi="Tahoma" w:cs="Tahoma"/>
        </w:rPr>
        <w:t>Preventive measures address particular risks as well as the internal control measures that concern segregation of incompatible duties and other related matters that form a key element of fraud risk mitigation. Examples include policies and procedures in the areas of human resource management, financial management, contracting and procurement are specifically designed to reduce the risk of fraud. Therefore, whilst these may be perceived as duplication, unnecessary bureaucracy or even an indication that staff are not trusted, these policies and procedures are necessary to mitigate the risk of fraud and protect staff from the risk of suspicion that they may have colluded in the perpetration of a fraud or suspected fraud.</w:t>
      </w:r>
    </w:p>
    <w:p w:rsidR="00071A42" w:rsidRDefault="00071A42" w:rsidP="00071A42">
      <w:pPr>
        <w:rPr>
          <w:rFonts w:ascii="Tahoma" w:hAnsi="Tahoma" w:cs="Tahoma"/>
          <w:b/>
          <w:i/>
        </w:rPr>
      </w:pPr>
      <w:r>
        <w:rPr>
          <w:rFonts w:ascii="Tahoma" w:hAnsi="Tahoma" w:cs="Tahoma"/>
          <w:b/>
          <w:i/>
        </w:rPr>
        <w:br w:type="page"/>
      </w:r>
    </w:p>
    <w:p w:rsidR="00071A42" w:rsidRDefault="00071A42" w:rsidP="00071A42">
      <w:pPr>
        <w:spacing w:after="0" w:line="240" w:lineRule="auto"/>
        <w:rPr>
          <w:rFonts w:ascii="Tahoma" w:hAnsi="Tahoma" w:cs="Tahoma"/>
          <w:b/>
          <w:i/>
        </w:rPr>
      </w:pPr>
    </w:p>
    <w:p w:rsidR="00071A42" w:rsidRPr="00427870" w:rsidRDefault="00071A42" w:rsidP="00071A42">
      <w:pPr>
        <w:pStyle w:val="ListParagraph"/>
        <w:numPr>
          <w:ilvl w:val="2"/>
          <w:numId w:val="17"/>
        </w:numPr>
        <w:rPr>
          <w:rFonts w:ascii="Tahoma" w:hAnsi="Tahoma" w:cs="Tahoma"/>
          <w:b/>
          <w:i/>
        </w:rPr>
      </w:pPr>
      <w:r w:rsidRPr="00427870">
        <w:rPr>
          <w:rFonts w:ascii="Tahoma" w:hAnsi="Tahoma" w:cs="Tahoma"/>
          <w:b/>
          <w:i/>
        </w:rPr>
        <w:t>Implementation and Monitoring</w:t>
      </w:r>
    </w:p>
    <w:p w:rsidR="00071A42" w:rsidRPr="00264A4C" w:rsidRDefault="00071A42" w:rsidP="00071A42">
      <w:pPr>
        <w:pStyle w:val="ListParagraph"/>
        <w:rPr>
          <w:rFonts w:ascii="Tahoma" w:hAnsi="Tahoma" w:cs="Tahoma"/>
          <w:b/>
          <w:i/>
        </w:rPr>
      </w:pPr>
    </w:p>
    <w:p w:rsidR="00071A42" w:rsidRPr="00264A4C" w:rsidRDefault="00071A42" w:rsidP="00071A42">
      <w:pPr>
        <w:pStyle w:val="ListParagraph"/>
        <w:numPr>
          <w:ilvl w:val="0"/>
          <w:numId w:val="16"/>
        </w:numPr>
        <w:spacing w:after="0" w:line="360" w:lineRule="auto"/>
        <w:jc w:val="both"/>
        <w:rPr>
          <w:rFonts w:ascii="Tahoma" w:hAnsi="Tahoma" w:cs="Tahoma"/>
        </w:rPr>
      </w:pPr>
      <w:r w:rsidRPr="00264A4C">
        <w:rPr>
          <w:rFonts w:ascii="Tahoma" w:hAnsi="Tahoma" w:cs="Tahoma"/>
        </w:rPr>
        <w:t xml:space="preserve">It will be the responsibility of all </w:t>
      </w:r>
      <w:r>
        <w:rPr>
          <w:rFonts w:ascii="Tahoma" w:hAnsi="Tahoma" w:cs="Tahoma"/>
        </w:rPr>
        <w:t>senior</w:t>
      </w:r>
      <w:r w:rsidRPr="00264A4C">
        <w:rPr>
          <w:rFonts w:ascii="Tahoma" w:hAnsi="Tahoma" w:cs="Tahoma"/>
        </w:rPr>
        <w:t xml:space="preserve"> managers and councillors including employees to ensure that the response plan is implemented. The actions captured in the fraud response plan will be included as part of the signed performance agreements of </w:t>
      </w:r>
      <w:r>
        <w:rPr>
          <w:rFonts w:ascii="Tahoma" w:hAnsi="Tahoma" w:cs="Tahoma"/>
        </w:rPr>
        <w:t xml:space="preserve">senior </w:t>
      </w:r>
      <w:r w:rsidRPr="00264A4C">
        <w:rPr>
          <w:rFonts w:ascii="Tahoma" w:hAnsi="Tahoma" w:cs="Tahoma"/>
        </w:rPr>
        <w:t>manager under Local Key Performance Areas (LKPAs).</w:t>
      </w:r>
    </w:p>
    <w:p w:rsidR="00071A42" w:rsidRDefault="00071A42" w:rsidP="00071A42">
      <w:pPr>
        <w:pStyle w:val="ListParagraph"/>
        <w:spacing w:after="0" w:line="240" w:lineRule="auto"/>
        <w:ind w:left="357"/>
        <w:jc w:val="both"/>
        <w:rPr>
          <w:rFonts w:ascii="Tahoma" w:hAnsi="Tahoma" w:cs="Tahoma"/>
        </w:rPr>
      </w:pPr>
    </w:p>
    <w:p w:rsidR="00071A42" w:rsidRPr="00427870" w:rsidRDefault="00071A42" w:rsidP="00071A42">
      <w:pPr>
        <w:pStyle w:val="ListParagraph"/>
        <w:numPr>
          <w:ilvl w:val="0"/>
          <w:numId w:val="16"/>
        </w:numPr>
        <w:spacing w:after="0" w:line="360" w:lineRule="auto"/>
        <w:jc w:val="both"/>
        <w:rPr>
          <w:rFonts w:ascii="Tahoma" w:hAnsi="Tahoma" w:cs="Tahoma"/>
        </w:rPr>
      </w:pPr>
      <w:r w:rsidRPr="00427870">
        <w:rPr>
          <w:rFonts w:ascii="Tahoma" w:hAnsi="Tahoma" w:cs="Tahoma"/>
        </w:rPr>
        <w:t>The monitoring of implementation of the fraud response plan will be achieved through enforcement of accountability in Management Committee Meetings, performance evaluation sessions, internal audit, external audit etc.</w:t>
      </w:r>
    </w:p>
    <w:p w:rsidR="00071A42" w:rsidRDefault="00071A42" w:rsidP="00071A42">
      <w:pPr>
        <w:spacing w:after="0" w:line="240" w:lineRule="auto"/>
        <w:jc w:val="both"/>
        <w:rPr>
          <w:rFonts w:ascii="Tahoma" w:hAnsi="Tahoma" w:cs="Tahoma"/>
          <w:b/>
          <w:i/>
        </w:rPr>
      </w:pPr>
    </w:p>
    <w:p w:rsidR="00071A42" w:rsidRPr="008B6B14" w:rsidRDefault="00071A42" w:rsidP="00071A42">
      <w:pPr>
        <w:jc w:val="both"/>
        <w:rPr>
          <w:rFonts w:ascii="Tahoma" w:hAnsi="Tahoma" w:cs="Tahoma"/>
          <w:b/>
          <w:i/>
        </w:rPr>
      </w:pPr>
      <w:r>
        <w:rPr>
          <w:rFonts w:ascii="Tahoma" w:hAnsi="Tahoma" w:cs="Tahoma"/>
          <w:b/>
          <w:i/>
        </w:rPr>
        <w:t>7.1.4</w:t>
      </w:r>
      <w:r>
        <w:rPr>
          <w:rFonts w:ascii="Tahoma" w:hAnsi="Tahoma" w:cs="Tahoma"/>
          <w:b/>
          <w:i/>
        </w:rPr>
        <w:tab/>
      </w:r>
      <w:r w:rsidRPr="008B6B14">
        <w:rPr>
          <w:rFonts w:ascii="Tahoma" w:hAnsi="Tahoma" w:cs="Tahoma"/>
          <w:b/>
          <w:i/>
        </w:rPr>
        <w:t>Contingency Measures</w:t>
      </w:r>
    </w:p>
    <w:p w:rsidR="00071A42" w:rsidRDefault="00071A42" w:rsidP="00071A42">
      <w:pPr>
        <w:spacing w:after="0" w:line="360" w:lineRule="auto"/>
        <w:ind w:left="360" w:hanging="360"/>
        <w:jc w:val="both"/>
        <w:rPr>
          <w:rFonts w:ascii="Tahoma" w:hAnsi="Tahoma" w:cs="Tahoma"/>
        </w:rPr>
      </w:pPr>
      <w:r>
        <w:rPr>
          <w:rFonts w:ascii="Tahoma" w:hAnsi="Tahoma" w:cs="Tahoma"/>
        </w:rPr>
        <w:t>a)</w:t>
      </w:r>
      <w:r>
        <w:rPr>
          <w:rFonts w:ascii="Tahoma" w:hAnsi="Tahoma" w:cs="Tahoma"/>
        </w:rPr>
        <w:tab/>
        <w:t>Contingency measures are</w:t>
      </w:r>
      <w:r w:rsidRPr="00B4286D">
        <w:rPr>
          <w:rFonts w:ascii="Tahoma" w:hAnsi="Tahoma" w:cs="Tahoma"/>
        </w:rPr>
        <w:t xml:space="preserve"> necessary to ensure</w:t>
      </w:r>
      <w:r>
        <w:rPr>
          <w:rFonts w:ascii="Tahoma" w:hAnsi="Tahoma" w:cs="Tahoma"/>
        </w:rPr>
        <w:t xml:space="preserve"> that</w:t>
      </w:r>
      <w:r w:rsidRPr="00B4286D">
        <w:rPr>
          <w:rFonts w:ascii="Tahoma" w:hAnsi="Tahoma" w:cs="Tahoma"/>
        </w:rPr>
        <w:t xml:space="preserve"> correct</w:t>
      </w:r>
      <w:r>
        <w:rPr>
          <w:rFonts w:ascii="Tahoma" w:hAnsi="Tahoma" w:cs="Tahoma"/>
        </w:rPr>
        <w:t>ive</w:t>
      </w:r>
      <w:r w:rsidRPr="00B4286D">
        <w:rPr>
          <w:rFonts w:ascii="Tahoma" w:hAnsi="Tahoma" w:cs="Tahoma"/>
        </w:rPr>
        <w:t xml:space="preserve"> actions are taken should the </w:t>
      </w:r>
      <w:r>
        <w:rPr>
          <w:rFonts w:ascii="Tahoma" w:hAnsi="Tahoma" w:cs="Tahoma"/>
        </w:rPr>
        <w:t>municipality</w:t>
      </w:r>
      <w:r w:rsidRPr="00B4286D">
        <w:rPr>
          <w:rFonts w:ascii="Tahoma" w:hAnsi="Tahoma" w:cs="Tahoma"/>
        </w:rPr>
        <w:t xml:space="preserve"> experience a fraud. </w:t>
      </w:r>
      <w:r>
        <w:rPr>
          <w:rFonts w:ascii="Tahoma" w:hAnsi="Tahoma" w:cs="Tahoma"/>
        </w:rPr>
        <w:t>Contingency measures include, inter-alia, p</w:t>
      </w:r>
      <w:r w:rsidRPr="00B4286D">
        <w:rPr>
          <w:rFonts w:ascii="Tahoma" w:hAnsi="Tahoma" w:cs="Tahoma"/>
        </w:rPr>
        <w:t xml:space="preserve">rocedures regarding </w:t>
      </w:r>
      <w:r>
        <w:rPr>
          <w:rFonts w:ascii="Tahoma" w:hAnsi="Tahoma" w:cs="Tahoma"/>
        </w:rPr>
        <w:t xml:space="preserve">the reporting of suspected fraud, procedures regarding </w:t>
      </w:r>
      <w:r w:rsidRPr="00B4286D">
        <w:rPr>
          <w:rFonts w:ascii="Tahoma" w:hAnsi="Tahoma" w:cs="Tahoma"/>
        </w:rPr>
        <w:t>evidence, dealing with the suspected fraudster, reporting the incident to the relevant authorities, dealing with the media and recovering of funds and property</w:t>
      </w:r>
      <w:r>
        <w:rPr>
          <w:rFonts w:ascii="Tahoma" w:hAnsi="Tahoma" w:cs="Tahoma"/>
        </w:rPr>
        <w:t xml:space="preserve"> as will be set </w:t>
      </w:r>
      <w:r w:rsidRPr="00B4286D">
        <w:rPr>
          <w:rFonts w:ascii="Tahoma" w:hAnsi="Tahoma" w:cs="Tahoma"/>
        </w:rPr>
        <w:t xml:space="preserve">out in the </w:t>
      </w:r>
      <w:r>
        <w:rPr>
          <w:rFonts w:ascii="Tahoma" w:hAnsi="Tahoma" w:cs="Tahoma"/>
        </w:rPr>
        <w:t>anti-fraud and corruption strategy/plan of Umdoni municipality.</w:t>
      </w:r>
    </w:p>
    <w:p w:rsidR="00071A42" w:rsidRDefault="00071A42" w:rsidP="00071A42">
      <w:pPr>
        <w:spacing w:after="0" w:line="360" w:lineRule="auto"/>
        <w:jc w:val="both"/>
        <w:rPr>
          <w:rFonts w:ascii="Tahoma" w:hAnsi="Tahoma" w:cs="Tahoma"/>
        </w:rPr>
      </w:pPr>
    </w:p>
    <w:p w:rsidR="00071A42" w:rsidRPr="00CE5632" w:rsidRDefault="00071A42" w:rsidP="00071A42">
      <w:pPr>
        <w:spacing w:after="0" w:line="360" w:lineRule="auto"/>
        <w:jc w:val="both"/>
        <w:rPr>
          <w:rFonts w:ascii="Tahoma" w:hAnsi="Tahoma" w:cs="Tahoma"/>
        </w:rPr>
      </w:pPr>
      <w:r>
        <w:rPr>
          <w:rFonts w:ascii="Tahoma" w:hAnsi="Tahoma" w:cs="Tahoma"/>
        </w:rPr>
        <w:t xml:space="preserve">b) </w:t>
      </w:r>
      <w:r w:rsidRPr="00CE5632">
        <w:rPr>
          <w:rFonts w:ascii="Tahoma" w:hAnsi="Tahoma" w:cs="Tahoma"/>
        </w:rPr>
        <w:t xml:space="preserve">Reported fraud will be investigated in accordance with the applicable laws, regulations and policies of the Republic of South Africa. All responsible elements will be brought to book in strictest of terms. </w:t>
      </w:r>
    </w:p>
    <w:p w:rsidR="00071A42" w:rsidRDefault="00071A42" w:rsidP="00071A42">
      <w:pPr>
        <w:spacing w:after="0" w:line="360" w:lineRule="auto"/>
        <w:jc w:val="both"/>
        <w:rPr>
          <w:rFonts w:ascii="Tahoma" w:hAnsi="Tahoma" w:cs="Tahoma"/>
        </w:rPr>
      </w:pPr>
    </w:p>
    <w:p w:rsidR="00071A42" w:rsidRPr="00CE5632" w:rsidRDefault="00071A42" w:rsidP="00071A42">
      <w:pPr>
        <w:pStyle w:val="ListParagraph"/>
        <w:numPr>
          <w:ilvl w:val="0"/>
          <w:numId w:val="16"/>
        </w:numPr>
        <w:spacing w:after="0" w:line="360" w:lineRule="auto"/>
        <w:jc w:val="both"/>
        <w:rPr>
          <w:rFonts w:ascii="Tahoma" w:hAnsi="Tahoma" w:cs="Tahoma"/>
        </w:rPr>
      </w:pPr>
      <w:r w:rsidRPr="00CE5632">
        <w:rPr>
          <w:rFonts w:ascii="Tahoma" w:hAnsi="Tahoma" w:cs="Tahoma"/>
        </w:rPr>
        <w:t xml:space="preserve">A register of all reported cases of fraud and investigations will be maintained by management and will form part of reporting to the </w:t>
      </w:r>
      <w:r>
        <w:rPr>
          <w:rFonts w:ascii="Tahoma" w:hAnsi="Tahoma" w:cs="Tahoma"/>
        </w:rPr>
        <w:t>Anti-</w:t>
      </w:r>
      <w:r w:rsidRPr="00CE5632">
        <w:rPr>
          <w:rFonts w:ascii="Tahoma" w:hAnsi="Tahoma" w:cs="Tahoma"/>
        </w:rPr>
        <w:t>Fraud</w:t>
      </w:r>
      <w:r>
        <w:rPr>
          <w:rFonts w:ascii="Tahoma" w:hAnsi="Tahoma" w:cs="Tahoma"/>
        </w:rPr>
        <w:t xml:space="preserve"> and Corruption</w:t>
      </w:r>
      <w:r w:rsidRPr="00CE5632">
        <w:rPr>
          <w:rFonts w:ascii="Tahoma" w:hAnsi="Tahoma" w:cs="Tahoma"/>
        </w:rPr>
        <w:t xml:space="preserve"> Committee, Audit Committee and Council and any other relevant stakeholders. </w:t>
      </w:r>
    </w:p>
    <w:p w:rsidR="00071A42" w:rsidRDefault="00071A42" w:rsidP="00071A42">
      <w:pPr>
        <w:autoSpaceDE w:val="0"/>
        <w:autoSpaceDN w:val="0"/>
        <w:adjustRightInd w:val="0"/>
        <w:spacing w:after="0" w:line="240" w:lineRule="auto"/>
        <w:jc w:val="both"/>
        <w:rPr>
          <w:rFonts w:ascii="Tahoma" w:hAnsi="Tahoma" w:cs="Tahoma"/>
          <w:b/>
          <w:bCs/>
        </w:rPr>
      </w:pPr>
    </w:p>
    <w:p w:rsidR="00071A42" w:rsidRPr="00305F21" w:rsidRDefault="00071A42" w:rsidP="00071A42">
      <w:pPr>
        <w:pStyle w:val="ListParagraph"/>
        <w:numPr>
          <w:ilvl w:val="0"/>
          <w:numId w:val="1"/>
        </w:numPr>
        <w:autoSpaceDE w:val="0"/>
        <w:autoSpaceDN w:val="0"/>
        <w:adjustRightInd w:val="0"/>
        <w:spacing w:after="0" w:line="240" w:lineRule="auto"/>
        <w:rPr>
          <w:rFonts w:ascii="Tahoma" w:hAnsi="Tahoma" w:cs="Tahoma"/>
          <w:b/>
          <w:bCs/>
        </w:rPr>
      </w:pPr>
      <w:r w:rsidRPr="00305F21">
        <w:rPr>
          <w:rFonts w:ascii="Tahoma" w:hAnsi="Tahoma" w:cs="Tahoma"/>
          <w:b/>
          <w:bCs/>
        </w:rPr>
        <w:t>RESPONSIBILITY TO CONDUCT INVESTIGATIONS</w:t>
      </w:r>
    </w:p>
    <w:p w:rsidR="00071A42" w:rsidRPr="00305F21" w:rsidRDefault="00071A42" w:rsidP="00071A42">
      <w:pPr>
        <w:autoSpaceDE w:val="0"/>
        <w:autoSpaceDN w:val="0"/>
        <w:adjustRightInd w:val="0"/>
        <w:spacing w:after="0" w:line="240" w:lineRule="auto"/>
        <w:jc w:val="both"/>
        <w:rPr>
          <w:rFonts w:ascii="Tahoma" w:hAnsi="Tahoma" w:cs="Tahoma"/>
          <w:b/>
          <w:bCs/>
        </w:rPr>
      </w:pPr>
    </w:p>
    <w:p w:rsidR="00071A42" w:rsidRPr="00305F21" w:rsidRDefault="00071A42" w:rsidP="00071A42">
      <w:pPr>
        <w:autoSpaceDE w:val="0"/>
        <w:autoSpaceDN w:val="0"/>
        <w:adjustRightInd w:val="0"/>
        <w:spacing w:after="0" w:line="360" w:lineRule="auto"/>
        <w:jc w:val="both"/>
        <w:rPr>
          <w:rFonts w:ascii="Tahoma" w:hAnsi="Tahoma" w:cs="Tahoma"/>
        </w:rPr>
      </w:pPr>
      <w:r>
        <w:rPr>
          <w:rFonts w:ascii="Tahoma" w:hAnsi="Tahoma" w:cs="Tahoma"/>
        </w:rPr>
        <w:t>8</w:t>
      </w:r>
      <w:r w:rsidRPr="00305F21">
        <w:rPr>
          <w:rFonts w:ascii="Tahoma" w:hAnsi="Tahoma" w:cs="Tahoma"/>
        </w:rPr>
        <w:t>.1 The responsibility to conduct investigations relating to the actions</w:t>
      </w:r>
      <w:r>
        <w:rPr>
          <w:rFonts w:ascii="Tahoma" w:hAnsi="Tahoma" w:cs="Tahoma"/>
        </w:rPr>
        <w:t xml:space="preserve"> of fraud and corruption defined </w:t>
      </w:r>
      <w:r w:rsidRPr="00305F21">
        <w:rPr>
          <w:rFonts w:ascii="Tahoma" w:hAnsi="Tahoma" w:cs="Tahoma"/>
        </w:rPr>
        <w:t>in this policy</w:t>
      </w:r>
      <w:r>
        <w:rPr>
          <w:rFonts w:ascii="Tahoma" w:hAnsi="Tahoma" w:cs="Tahoma"/>
        </w:rPr>
        <w:t xml:space="preserve"> (including those not specifically mentioned in this policy)</w:t>
      </w:r>
      <w:r w:rsidRPr="00305F21">
        <w:rPr>
          <w:rFonts w:ascii="Tahoma" w:hAnsi="Tahoma" w:cs="Tahoma"/>
        </w:rPr>
        <w:t xml:space="preserve"> resides with the </w:t>
      </w:r>
      <w:r>
        <w:rPr>
          <w:rFonts w:ascii="Tahoma" w:hAnsi="Tahoma" w:cs="Tahoma"/>
        </w:rPr>
        <w:t>Municipal Manager and Senior Management of</w:t>
      </w:r>
      <w:r w:rsidRPr="00305F21">
        <w:rPr>
          <w:rFonts w:ascii="Tahoma" w:hAnsi="Tahoma" w:cs="Tahoma"/>
        </w:rPr>
        <w:t xml:space="preserve"> </w:t>
      </w:r>
      <w:r>
        <w:rPr>
          <w:rFonts w:ascii="Tahoma" w:hAnsi="Tahoma" w:cs="Tahoma"/>
        </w:rPr>
        <w:t>Umdoni municipality</w:t>
      </w:r>
      <w:r w:rsidRPr="00305F21">
        <w:rPr>
          <w:rFonts w:ascii="Tahoma" w:hAnsi="Tahoma" w:cs="Tahoma"/>
        </w:rPr>
        <w:t xml:space="preserve"> </w:t>
      </w:r>
      <w:r>
        <w:rPr>
          <w:rFonts w:ascii="Tahoma" w:hAnsi="Tahoma" w:cs="Tahoma"/>
        </w:rPr>
        <w:t xml:space="preserve">as well </w:t>
      </w:r>
      <w:r w:rsidRPr="00305F21">
        <w:rPr>
          <w:rFonts w:ascii="Tahoma" w:hAnsi="Tahoma" w:cs="Tahoma"/>
        </w:rPr>
        <w:t xml:space="preserve">advisory and supporting </w:t>
      </w:r>
      <w:r>
        <w:rPr>
          <w:rFonts w:ascii="Tahoma" w:hAnsi="Tahoma" w:cs="Tahoma"/>
        </w:rPr>
        <w:t>institutions wh</w:t>
      </w:r>
      <w:r w:rsidRPr="00305F21">
        <w:rPr>
          <w:rFonts w:ascii="Tahoma" w:hAnsi="Tahoma" w:cs="Tahoma"/>
        </w:rPr>
        <w:t xml:space="preserve">ich </w:t>
      </w:r>
      <w:r>
        <w:rPr>
          <w:rFonts w:ascii="Tahoma" w:hAnsi="Tahoma" w:cs="Tahoma"/>
        </w:rPr>
        <w:t xml:space="preserve">may </w:t>
      </w:r>
      <w:r w:rsidRPr="00305F21">
        <w:rPr>
          <w:rFonts w:ascii="Tahoma" w:hAnsi="Tahoma" w:cs="Tahoma"/>
        </w:rPr>
        <w:t>include the following:</w:t>
      </w:r>
    </w:p>
    <w:p w:rsidR="00071A42" w:rsidRPr="00305F21" w:rsidRDefault="00071A42" w:rsidP="00071A42">
      <w:pPr>
        <w:autoSpaceDE w:val="0"/>
        <w:autoSpaceDN w:val="0"/>
        <w:adjustRightInd w:val="0"/>
        <w:spacing w:after="0" w:line="360" w:lineRule="auto"/>
        <w:jc w:val="both"/>
        <w:rPr>
          <w:rFonts w:ascii="Tahoma" w:hAnsi="Tahoma" w:cs="Tahoma"/>
        </w:rPr>
      </w:pPr>
    </w:p>
    <w:p w:rsidR="00071A42" w:rsidRPr="00B7448B" w:rsidRDefault="00071A42" w:rsidP="00071A42">
      <w:pPr>
        <w:pStyle w:val="ListParagraph"/>
        <w:numPr>
          <w:ilvl w:val="0"/>
          <w:numId w:val="18"/>
        </w:numPr>
        <w:autoSpaceDE w:val="0"/>
        <w:autoSpaceDN w:val="0"/>
        <w:adjustRightInd w:val="0"/>
        <w:spacing w:after="0" w:line="360" w:lineRule="auto"/>
        <w:jc w:val="both"/>
        <w:rPr>
          <w:rFonts w:ascii="Tahoma" w:hAnsi="Tahoma" w:cs="Tahoma"/>
        </w:rPr>
      </w:pPr>
      <w:r w:rsidRPr="00B7448B">
        <w:rPr>
          <w:rFonts w:ascii="Tahoma" w:hAnsi="Tahoma" w:cs="Tahoma"/>
        </w:rPr>
        <w:t>Internal Auditors</w:t>
      </w:r>
    </w:p>
    <w:p w:rsidR="00071A42" w:rsidRPr="00B7448B" w:rsidRDefault="00071A42" w:rsidP="00071A42">
      <w:pPr>
        <w:pStyle w:val="ListParagraph"/>
        <w:numPr>
          <w:ilvl w:val="0"/>
          <w:numId w:val="18"/>
        </w:numPr>
        <w:autoSpaceDE w:val="0"/>
        <w:autoSpaceDN w:val="0"/>
        <w:adjustRightInd w:val="0"/>
        <w:spacing w:after="0" w:line="360" w:lineRule="auto"/>
        <w:jc w:val="both"/>
        <w:rPr>
          <w:rFonts w:ascii="Tahoma" w:hAnsi="Tahoma" w:cs="Tahoma"/>
        </w:rPr>
      </w:pPr>
      <w:r w:rsidRPr="00B7448B">
        <w:rPr>
          <w:rFonts w:ascii="Tahoma" w:hAnsi="Tahoma" w:cs="Tahoma"/>
        </w:rPr>
        <w:lastRenderedPageBreak/>
        <w:t>External investigating agencies, for example the South African Police Services, where matters fall within their mandate;</w:t>
      </w:r>
    </w:p>
    <w:p w:rsidR="00071A42" w:rsidRPr="00B7448B" w:rsidRDefault="00071A42" w:rsidP="00071A42">
      <w:pPr>
        <w:pStyle w:val="ListParagraph"/>
        <w:numPr>
          <w:ilvl w:val="0"/>
          <w:numId w:val="18"/>
        </w:numPr>
        <w:autoSpaceDE w:val="0"/>
        <w:autoSpaceDN w:val="0"/>
        <w:adjustRightInd w:val="0"/>
        <w:spacing w:after="0" w:line="360" w:lineRule="auto"/>
        <w:jc w:val="both"/>
        <w:rPr>
          <w:rFonts w:ascii="Tahoma" w:hAnsi="Tahoma" w:cs="Tahoma"/>
        </w:rPr>
      </w:pPr>
      <w:r w:rsidRPr="00B7448B">
        <w:rPr>
          <w:rFonts w:ascii="Tahoma" w:hAnsi="Tahoma" w:cs="Tahoma"/>
        </w:rPr>
        <w:t>External consultants, for example Forensic Accounting consultants;</w:t>
      </w:r>
    </w:p>
    <w:p w:rsidR="00071A42" w:rsidRPr="00B7448B" w:rsidRDefault="00071A42" w:rsidP="00071A42">
      <w:pPr>
        <w:pStyle w:val="ListParagraph"/>
        <w:numPr>
          <w:ilvl w:val="0"/>
          <w:numId w:val="18"/>
        </w:numPr>
        <w:autoSpaceDE w:val="0"/>
        <w:autoSpaceDN w:val="0"/>
        <w:adjustRightInd w:val="0"/>
        <w:spacing w:after="0" w:line="360" w:lineRule="auto"/>
        <w:jc w:val="both"/>
        <w:rPr>
          <w:rFonts w:ascii="Tahoma" w:hAnsi="Tahoma" w:cs="Tahoma"/>
        </w:rPr>
      </w:pPr>
      <w:r w:rsidRPr="00B7448B">
        <w:rPr>
          <w:rFonts w:ascii="Tahoma" w:hAnsi="Tahoma" w:cs="Tahoma"/>
        </w:rPr>
        <w:t>Office of the National Director of Public Prosecutions;</w:t>
      </w:r>
    </w:p>
    <w:p w:rsidR="00071A42" w:rsidRPr="00B7448B" w:rsidRDefault="00071A42" w:rsidP="00071A42">
      <w:pPr>
        <w:pStyle w:val="ListParagraph"/>
        <w:numPr>
          <w:ilvl w:val="0"/>
          <w:numId w:val="18"/>
        </w:numPr>
        <w:autoSpaceDE w:val="0"/>
        <w:autoSpaceDN w:val="0"/>
        <w:adjustRightInd w:val="0"/>
        <w:spacing w:after="0" w:line="360" w:lineRule="auto"/>
        <w:jc w:val="both"/>
        <w:rPr>
          <w:rFonts w:ascii="Tahoma" w:hAnsi="Tahoma" w:cs="Tahoma"/>
        </w:rPr>
      </w:pPr>
      <w:r w:rsidRPr="00B7448B">
        <w:rPr>
          <w:rFonts w:ascii="Tahoma" w:hAnsi="Tahoma" w:cs="Tahoma"/>
        </w:rPr>
        <w:t>Special Investigating Units established under any law;</w:t>
      </w:r>
    </w:p>
    <w:p w:rsidR="00071A42" w:rsidRPr="00B7448B" w:rsidRDefault="00071A42" w:rsidP="00071A42">
      <w:pPr>
        <w:pStyle w:val="ListParagraph"/>
        <w:numPr>
          <w:ilvl w:val="0"/>
          <w:numId w:val="18"/>
        </w:numPr>
        <w:autoSpaceDE w:val="0"/>
        <w:autoSpaceDN w:val="0"/>
        <w:adjustRightInd w:val="0"/>
        <w:spacing w:after="0" w:line="360" w:lineRule="auto"/>
        <w:jc w:val="both"/>
        <w:rPr>
          <w:rFonts w:ascii="Tahoma" w:hAnsi="Tahoma" w:cs="Tahoma"/>
        </w:rPr>
      </w:pPr>
      <w:r w:rsidRPr="00B7448B">
        <w:rPr>
          <w:rFonts w:ascii="Tahoma" w:hAnsi="Tahoma" w:cs="Tahoma"/>
        </w:rPr>
        <w:t>The Public Protector.</w:t>
      </w:r>
    </w:p>
    <w:p w:rsidR="00071A42" w:rsidRPr="00305F21" w:rsidRDefault="00071A42" w:rsidP="00071A42">
      <w:pPr>
        <w:autoSpaceDE w:val="0"/>
        <w:autoSpaceDN w:val="0"/>
        <w:adjustRightInd w:val="0"/>
        <w:spacing w:after="0" w:line="240" w:lineRule="auto"/>
        <w:jc w:val="both"/>
        <w:rPr>
          <w:rFonts w:ascii="Tahoma" w:hAnsi="Tahoma" w:cs="Tahoma"/>
        </w:rPr>
      </w:pPr>
    </w:p>
    <w:p w:rsidR="00071A42" w:rsidRPr="00305F21" w:rsidRDefault="00071A42" w:rsidP="00071A42">
      <w:pPr>
        <w:pStyle w:val="ListParagraph"/>
        <w:numPr>
          <w:ilvl w:val="0"/>
          <w:numId w:val="1"/>
        </w:numPr>
        <w:autoSpaceDE w:val="0"/>
        <w:autoSpaceDN w:val="0"/>
        <w:adjustRightInd w:val="0"/>
        <w:spacing w:after="0" w:line="240" w:lineRule="auto"/>
        <w:rPr>
          <w:rFonts w:ascii="Tahoma" w:hAnsi="Tahoma" w:cs="Tahoma"/>
          <w:b/>
          <w:bCs/>
        </w:rPr>
      </w:pPr>
      <w:r w:rsidRPr="00305F21">
        <w:rPr>
          <w:rFonts w:ascii="Tahoma" w:hAnsi="Tahoma" w:cs="Tahoma"/>
          <w:b/>
          <w:bCs/>
        </w:rPr>
        <w:t>CONFIDENTIALITY</w:t>
      </w:r>
    </w:p>
    <w:p w:rsidR="00071A42" w:rsidRPr="00305F21" w:rsidRDefault="00071A42" w:rsidP="00071A42">
      <w:pPr>
        <w:autoSpaceDE w:val="0"/>
        <w:autoSpaceDN w:val="0"/>
        <w:adjustRightInd w:val="0"/>
        <w:spacing w:after="0" w:line="360" w:lineRule="auto"/>
        <w:jc w:val="both"/>
        <w:rPr>
          <w:rFonts w:ascii="Tahoma" w:hAnsi="Tahoma" w:cs="Tahoma"/>
          <w:b/>
          <w:bCs/>
        </w:rPr>
      </w:pPr>
    </w:p>
    <w:p w:rsidR="00071A42" w:rsidRPr="00305F21" w:rsidRDefault="00071A42" w:rsidP="00071A42">
      <w:pPr>
        <w:autoSpaceDE w:val="0"/>
        <w:autoSpaceDN w:val="0"/>
        <w:adjustRightInd w:val="0"/>
        <w:spacing w:after="0" w:line="360" w:lineRule="auto"/>
        <w:ind w:left="360" w:hanging="360"/>
        <w:jc w:val="both"/>
        <w:rPr>
          <w:rFonts w:ascii="Tahoma" w:hAnsi="Tahoma" w:cs="Tahoma"/>
        </w:rPr>
      </w:pPr>
      <w:r>
        <w:rPr>
          <w:rFonts w:ascii="Tahoma" w:hAnsi="Tahoma" w:cs="Tahoma"/>
        </w:rPr>
        <w:t>9.1</w:t>
      </w:r>
      <w:r>
        <w:rPr>
          <w:rFonts w:ascii="Tahoma" w:hAnsi="Tahoma" w:cs="Tahoma"/>
        </w:rPr>
        <w:tab/>
      </w:r>
      <w:r w:rsidRPr="00305F21">
        <w:rPr>
          <w:rFonts w:ascii="Tahoma" w:hAnsi="Tahoma" w:cs="Tahoma"/>
        </w:rPr>
        <w:t xml:space="preserve">All information relating to irregularities that is received and investigated by Managers will be treated </w:t>
      </w:r>
      <w:r>
        <w:rPr>
          <w:rFonts w:ascii="Tahoma" w:hAnsi="Tahoma" w:cs="Tahoma"/>
        </w:rPr>
        <w:t xml:space="preserve">with </w:t>
      </w:r>
      <w:r w:rsidRPr="00305F21">
        <w:rPr>
          <w:rFonts w:ascii="Tahoma" w:hAnsi="Tahoma" w:cs="Tahoma"/>
        </w:rPr>
        <w:t>confidentially. The progression of investigations will be handled in a confidential manner and will not be disclosed or discussed with any other person(s) other than those who have a legitimate right to such information. This is important in order to avoid harming the reputations of suspected persons who are subsequently found innocent of wrongful conduct.</w:t>
      </w:r>
    </w:p>
    <w:p w:rsidR="00071A42" w:rsidRDefault="00071A42" w:rsidP="00071A42">
      <w:pPr>
        <w:autoSpaceDE w:val="0"/>
        <w:autoSpaceDN w:val="0"/>
        <w:adjustRightInd w:val="0"/>
        <w:spacing w:after="0" w:line="240" w:lineRule="auto"/>
        <w:jc w:val="both"/>
        <w:rPr>
          <w:rFonts w:ascii="Tahoma" w:hAnsi="Tahoma" w:cs="Tahoma"/>
        </w:rPr>
      </w:pPr>
    </w:p>
    <w:p w:rsidR="00071A42" w:rsidRPr="00305F21" w:rsidRDefault="00071A42" w:rsidP="00071A42">
      <w:pPr>
        <w:autoSpaceDE w:val="0"/>
        <w:autoSpaceDN w:val="0"/>
        <w:adjustRightInd w:val="0"/>
        <w:spacing w:after="0" w:line="360" w:lineRule="auto"/>
        <w:ind w:left="360" w:hanging="360"/>
        <w:jc w:val="both"/>
        <w:rPr>
          <w:rFonts w:ascii="Tahoma" w:hAnsi="Tahoma" w:cs="Tahoma"/>
        </w:rPr>
      </w:pPr>
      <w:r>
        <w:rPr>
          <w:rFonts w:ascii="Tahoma" w:hAnsi="Tahoma" w:cs="Tahoma"/>
        </w:rPr>
        <w:t>9.2</w:t>
      </w:r>
      <w:r>
        <w:rPr>
          <w:rFonts w:ascii="Tahoma" w:hAnsi="Tahoma" w:cs="Tahoma"/>
        </w:rPr>
        <w:tab/>
      </w:r>
      <w:r w:rsidRPr="00305F21">
        <w:rPr>
          <w:rFonts w:ascii="Tahoma" w:hAnsi="Tahoma" w:cs="Tahoma"/>
        </w:rPr>
        <w:t xml:space="preserve">No person is authorized to supply any information with regard to the issues covered within this policy to the media without the express permission of the </w:t>
      </w:r>
      <w:r>
        <w:rPr>
          <w:rFonts w:ascii="Tahoma" w:hAnsi="Tahoma" w:cs="Tahoma"/>
        </w:rPr>
        <w:t>Municipal Manager or council delegate for this purpose</w:t>
      </w:r>
      <w:r w:rsidRPr="00305F21">
        <w:rPr>
          <w:rFonts w:ascii="Tahoma" w:hAnsi="Tahoma" w:cs="Tahoma"/>
        </w:rPr>
        <w:t>.</w:t>
      </w:r>
    </w:p>
    <w:p w:rsidR="00071A42" w:rsidRDefault="00071A42" w:rsidP="00071A42">
      <w:pPr>
        <w:spacing w:after="0" w:line="240" w:lineRule="auto"/>
        <w:rPr>
          <w:rFonts w:ascii="Tahoma" w:hAnsi="Tahoma" w:cs="Tahoma"/>
        </w:rPr>
      </w:pPr>
    </w:p>
    <w:p w:rsidR="00071A42" w:rsidRPr="00830536" w:rsidRDefault="00071A42" w:rsidP="00071A42">
      <w:pPr>
        <w:pStyle w:val="ListParagraph"/>
        <w:numPr>
          <w:ilvl w:val="0"/>
          <w:numId w:val="1"/>
        </w:numPr>
        <w:autoSpaceDE w:val="0"/>
        <w:autoSpaceDN w:val="0"/>
        <w:adjustRightInd w:val="0"/>
        <w:spacing w:after="0" w:line="240" w:lineRule="auto"/>
        <w:rPr>
          <w:rFonts w:ascii="Tahoma" w:hAnsi="Tahoma" w:cs="Tahoma"/>
          <w:b/>
          <w:bCs/>
        </w:rPr>
      </w:pPr>
      <w:r>
        <w:rPr>
          <w:rFonts w:ascii="Tahoma" w:hAnsi="Tahoma" w:cs="Tahoma"/>
          <w:b/>
          <w:bCs/>
        </w:rPr>
        <w:t xml:space="preserve"> </w:t>
      </w:r>
      <w:r w:rsidRPr="00830536">
        <w:rPr>
          <w:rFonts w:ascii="Tahoma" w:hAnsi="Tahoma" w:cs="Tahoma"/>
          <w:b/>
          <w:bCs/>
        </w:rPr>
        <w:t>INVESTIGATION</w:t>
      </w:r>
    </w:p>
    <w:p w:rsidR="00071A42" w:rsidRDefault="00071A42" w:rsidP="00071A42">
      <w:pPr>
        <w:autoSpaceDE w:val="0"/>
        <w:autoSpaceDN w:val="0"/>
        <w:adjustRightInd w:val="0"/>
        <w:spacing w:after="0" w:line="240" w:lineRule="auto"/>
        <w:rPr>
          <w:rFonts w:ascii="Arial" w:hAnsi="Arial" w:cs="Arial"/>
          <w:b/>
          <w:bCs/>
          <w:color w:val="447CB6"/>
          <w:sz w:val="27"/>
          <w:szCs w:val="27"/>
        </w:rPr>
      </w:pPr>
    </w:p>
    <w:p w:rsidR="00071A42" w:rsidRPr="00830536" w:rsidRDefault="00071A42" w:rsidP="00071A42">
      <w:pPr>
        <w:autoSpaceDE w:val="0"/>
        <w:autoSpaceDN w:val="0"/>
        <w:adjustRightInd w:val="0"/>
        <w:spacing w:after="0" w:line="360" w:lineRule="auto"/>
        <w:jc w:val="both"/>
        <w:rPr>
          <w:rFonts w:ascii="Tahoma" w:hAnsi="Tahoma" w:cs="Tahoma"/>
        </w:rPr>
      </w:pPr>
      <w:r>
        <w:rPr>
          <w:rFonts w:ascii="Tahoma" w:hAnsi="Tahoma" w:cs="Tahoma"/>
        </w:rPr>
        <w:t>10.1 A preliminary investigation will be conducted for all reported or suspected fraud and appropriate action will be taken</w:t>
      </w:r>
      <w:r w:rsidRPr="00830536">
        <w:rPr>
          <w:rFonts w:ascii="Tahoma" w:hAnsi="Tahoma" w:cs="Tahoma"/>
        </w:rPr>
        <w:t xml:space="preserve">.  </w:t>
      </w:r>
    </w:p>
    <w:p w:rsidR="00071A42" w:rsidRDefault="00071A42" w:rsidP="00071A42">
      <w:pPr>
        <w:autoSpaceDE w:val="0"/>
        <w:autoSpaceDN w:val="0"/>
        <w:adjustRightInd w:val="0"/>
        <w:spacing w:after="0" w:line="240" w:lineRule="auto"/>
        <w:jc w:val="both"/>
        <w:rPr>
          <w:rFonts w:ascii="Tahoma" w:hAnsi="Tahoma" w:cs="Tahoma"/>
        </w:rPr>
      </w:pPr>
    </w:p>
    <w:p w:rsidR="00071A42" w:rsidRDefault="00071A42" w:rsidP="00071A42">
      <w:pPr>
        <w:autoSpaceDE w:val="0"/>
        <w:autoSpaceDN w:val="0"/>
        <w:adjustRightInd w:val="0"/>
        <w:spacing w:after="0" w:line="360" w:lineRule="auto"/>
        <w:jc w:val="both"/>
        <w:rPr>
          <w:rFonts w:ascii="Tahoma" w:hAnsi="Tahoma" w:cs="Tahoma"/>
        </w:rPr>
      </w:pPr>
      <w:r>
        <w:rPr>
          <w:rFonts w:ascii="Tahoma" w:hAnsi="Tahoma" w:cs="Tahoma"/>
        </w:rPr>
        <w:t>10.2</w:t>
      </w:r>
      <w:r>
        <w:rPr>
          <w:rFonts w:ascii="Tahoma" w:hAnsi="Tahoma" w:cs="Tahoma"/>
        </w:rPr>
        <w:tab/>
        <w:t>The designated investigation officer/s</w:t>
      </w:r>
      <w:r w:rsidRPr="00830536">
        <w:rPr>
          <w:rFonts w:ascii="Tahoma" w:hAnsi="Tahoma" w:cs="Tahoma"/>
        </w:rPr>
        <w:t xml:space="preserve"> </w:t>
      </w:r>
      <w:r>
        <w:rPr>
          <w:rFonts w:ascii="Tahoma" w:hAnsi="Tahoma" w:cs="Tahoma"/>
        </w:rPr>
        <w:t>s</w:t>
      </w:r>
      <w:r w:rsidRPr="00830536">
        <w:rPr>
          <w:rFonts w:ascii="Tahoma" w:hAnsi="Tahoma" w:cs="Tahoma"/>
        </w:rPr>
        <w:t>hall have</w:t>
      </w:r>
      <w:r>
        <w:rPr>
          <w:rFonts w:ascii="Tahoma" w:hAnsi="Tahoma" w:cs="Tahoma"/>
        </w:rPr>
        <w:t xml:space="preserve"> </w:t>
      </w:r>
      <w:r w:rsidRPr="00830536">
        <w:rPr>
          <w:rFonts w:ascii="Tahoma" w:hAnsi="Tahoma" w:cs="Tahoma"/>
        </w:rPr>
        <w:t>full, free and prompt access to all records, property, personnel, operations and</w:t>
      </w:r>
      <w:r>
        <w:rPr>
          <w:rFonts w:ascii="Tahoma" w:hAnsi="Tahoma" w:cs="Tahoma"/>
        </w:rPr>
        <w:t xml:space="preserve"> </w:t>
      </w:r>
      <w:r w:rsidRPr="00830536">
        <w:rPr>
          <w:rFonts w:ascii="Tahoma" w:hAnsi="Tahoma" w:cs="Tahoma"/>
        </w:rPr>
        <w:t xml:space="preserve">functions within the </w:t>
      </w:r>
      <w:r>
        <w:rPr>
          <w:rFonts w:ascii="Tahoma" w:hAnsi="Tahoma" w:cs="Tahoma"/>
        </w:rPr>
        <w:t>municipality</w:t>
      </w:r>
      <w:r w:rsidRPr="00830536">
        <w:rPr>
          <w:rFonts w:ascii="Tahoma" w:hAnsi="Tahoma" w:cs="Tahoma"/>
        </w:rPr>
        <w:t xml:space="preserve"> which are relevant to the</w:t>
      </w:r>
      <w:r>
        <w:rPr>
          <w:rFonts w:ascii="Tahoma" w:hAnsi="Tahoma" w:cs="Tahoma"/>
        </w:rPr>
        <w:t xml:space="preserve"> </w:t>
      </w:r>
      <w:r w:rsidRPr="00830536">
        <w:rPr>
          <w:rFonts w:ascii="Tahoma" w:hAnsi="Tahoma" w:cs="Tahoma"/>
        </w:rPr>
        <w:t>subject matter under review.</w:t>
      </w:r>
    </w:p>
    <w:p w:rsidR="00071A42" w:rsidRDefault="00071A42" w:rsidP="00071A42">
      <w:pPr>
        <w:autoSpaceDE w:val="0"/>
        <w:autoSpaceDN w:val="0"/>
        <w:adjustRightInd w:val="0"/>
        <w:spacing w:after="0" w:line="360" w:lineRule="auto"/>
        <w:jc w:val="both"/>
        <w:rPr>
          <w:rFonts w:ascii="Tahoma" w:hAnsi="Tahoma" w:cs="Tahoma"/>
        </w:rPr>
      </w:pPr>
    </w:p>
    <w:p w:rsidR="00071A42" w:rsidRPr="00830536" w:rsidRDefault="00071A42" w:rsidP="00071A42">
      <w:pPr>
        <w:autoSpaceDE w:val="0"/>
        <w:autoSpaceDN w:val="0"/>
        <w:adjustRightInd w:val="0"/>
        <w:spacing w:after="0" w:line="360" w:lineRule="auto"/>
        <w:jc w:val="both"/>
        <w:rPr>
          <w:rFonts w:ascii="Tahoma" w:hAnsi="Tahoma" w:cs="Tahoma"/>
        </w:rPr>
      </w:pPr>
      <w:r>
        <w:rPr>
          <w:rFonts w:ascii="Tahoma" w:hAnsi="Tahoma" w:cs="Tahoma"/>
        </w:rPr>
        <w:t xml:space="preserve">10.3 </w:t>
      </w:r>
      <w:r w:rsidRPr="00830536">
        <w:rPr>
          <w:rFonts w:ascii="Tahoma" w:hAnsi="Tahoma" w:cs="Tahoma"/>
        </w:rPr>
        <w:t>Staff members have the duty to cooperate with any investigation and assist</w:t>
      </w:r>
      <w:r>
        <w:rPr>
          <w:rFonts w:ascii="Tahoma" w:hAnsi="Tahoma" w:cs="Tahoma"/>
        </w:rPr>
        <w:t xml:space="preserve"> </w:t>
      </w:r>
      <w:r w:rsidRPr="00830536">
        <w:rPr>
          <w:rFonts w:ascii="Tahoma" w:hAnsi="Tahoma" w:cs="Tahoma"/>
        </w:rPr>
        <w:t>investigators. No reprisal shall be taken against staff members providing</w:t>
      </w:r>
      <w:r>
        <w:rPr>
          <w:rFonts w:ascii="Tahoma" w:hAnsi="Tahoma" w:cs="Tahoma"/>
        </w:rPr>
        <w:t xml:space="preserve"> </w:t>
      </w:r>
      <w:r w:rsidRPr="00830536">
        <w:rPr>
          <w:rFonts w:ascii="Tahoma" w:hAnsi="Tahoma" w:cs="Tahoma"/>
        </w:rPr>
        <w:t>information on irregular activity unless it was wilfully provided with the</w:t>
      </w:r>
      <w:r>
        <w:rPr>
          <w:rFonts w:ascii="Tahoma" w:hAnsi="Tahoma" w:cs="Tahoma"/>
        </w:rPr>
        <w:t xml:space="preserve"> </w:t>
      </w:r>
      <w:r w:rsidRPr="00830536">
        <w:rPr>
          <w:rFonts w:ascii="Tahoma" w:hAnsi="Tahoma" w:cs="Tahoma"/>
        </w:rPr>
        <w:t>knowledge that it was false or with intent to misinform.</w:t>
      </w:r>
    </w:p>
    <w:p w:rsidR="00071A42" w:rsidRDefault="00071A42" w:rsidP="00071A42">
      <w:pPr>
        <w:autoSpaceDE w:val="0"/>
        <w:autoSpaceDN w:val="0"/>
        <w:adjustRightInd w:val="0"/>
        <w:spacing w:after="0" w:line="360" w:lineRule="auto"/>
        <w:jc w:val="both"/>
        <w:rPr>
          <w:rFonts w:ascii="Tahoma" w:hAnsi="Tahoma" w:cs="Tahoma"/>
        </w:rPr>
      </w:pPr>
    </w:p>
    <w:p w:rsidR="00071A42" w:rsidRDefault="00071A42" w:rsidP="00071A42">
      <w:pPr>
        <w:autoSpaceDE w:val="0"/>
        <w:autoSpaceDN w:val="0"/>
        <w:adjustRightInd w:val="0"/>
        <w:spacing w:after="0" w:line="360" w:lineRule="auto"/>
        <w:jc w:val="both"/>
        <w:rPr>
          <w:rFonts w:ascii="Tahoma" w:hAnsi="Tahoma" w:cs="Tahoma"/>
        </w:rPr>
      </w:pPr>
      <w:r>
        <w:rPr>
          <w:rFonts w:ascii="Tahoma" w:hAnsi="Tahoma" w:cs="Tahoma"/>
        </w:rPr>
        <w:t>10.3</w:t>
      </w:r>
      <w:r>
        <w:rPr>
          <w:rFonts w:ascii="Tahoma" w:hAnsi="Tahoma" w:cs="Tahoma"/>
        </w:rPr>
        <w:tab/>
        <w:t>The investigation officers or the</w:t>
      </w:r>
      <w:r w:rsidRPr="00830536">
        <w:rPr>
          <w:rFonts w:ascii="Tahoma" w:hAnsi="Tahoma" w:cs="Tahoma"/>
        </w:rPr>
        <w:t xml:space="preserve"> designated nominee has a responsibility to</w:t>
      </w:r>
      <w:r>
        <w:rPr>
          <w:rFonts w:ascii="Tahoma" w:hAnsi="Tahoma" w:cs="Tahoma"/>
        </w:rPr>
        <w:t xml:space="preserve"> </w:t>
      </w:r>
      <w:r w:rsidRPr="00830536">
        <w:rPr>
          <w:rFonts w:ascii="Tahoma" w:hAnsi="Tahoma" w:cs="Tahoma"/>
        </w:rPr>
        <w:t>take great care in the investigation of suspected fraudulent activities and will fully</w:t>
      </w:r>
      <w:r>
        <w:rPr>
          <w:rFonts w:ascii="Tahoma" w:hAnsi="Tahoma" w:cs="Tahoma"/>
        </w:rPr>
        <w:t xml:space="preserve"> </w:t>
      </w:r>
      <w:r w:rsidRPr="00830536">
        <w:rPr>
          <w:rFonts w:ascii="Tahoma" w:hAnsi="Tahoma" w:cs="Tahoma"/>
        </w:rPr>
        <w:t>respect staff rights.</w:t>
      </w:r>
    </w:p>
    <w:p w:rsidR="00071A42" w:rsidRDefault="00071A42" w:rsidP="00071A42">
      <w:pPr>
        <w:autoSpaceDE w:val="0"/>
        <w:autoSpaceDN w:val="0"/>
        <w:adjustRightInd w:val="0"/>
        <w:spacing w:after="0" w:line="360" w:lineRule="auto"/>
        <w:jc w:val="both"/>
        <w:rPr>
          <w:rFonts w:ascii="Tahoma" w:hAnsi="Tahoma" w:cs="Tahoma"/>
        </w:rPr>
      </w:pPr>
    </w:p>
    <w:p w:rsidR="00071A42" w:rsidRDefault="00071A42" w:rsidP="00071A42">
      <w:pPr>
        <w:autoSpaceDE w:val="0"/>
        <w:autoSpaceDN w:val="0"/>
        <w:adjustRightInd w:val="0"/>
        <w:spacing w:after="0" w:line="360" w:lineRule="auto"/>
        <w:jc w:val="both"/>
        <w:rPr>
          <w:rFonts w:ascii="Tahoma" w:hAnsi="Tahoma" w:cs="Tahoma"/>
        </w:rPr>
      </w:pPr>
      <w:r>
        <w:rPr>
          <w:rFonts w:ascii="Tahoma" w:hAnsi="Tahoma" w:cs="Tahoma"/>
        </w:rPr>
        <w:lastRenderedPageBreak/>
        <w:t>10.4 An investigation report will be prepared for the attention of the Municipal Manager and Council of Umdoni municipality for decision-making and application of the relevant sanction/s as per this policy.</w:t>
      </w:r>
    </w:p>
    <w:p w:rsidR="00071A42" w:rsidRPr="00305F21" w:rsidRDefault="00071A42" w:rsidP="00071A42">
      <w:pPr>
        <w:autoSpaceDE w:val="0"/>
        <w:autoSpaceDN w:val="0"/>
        <w:adjustRightInd w:val="0"/>
        <w:spacing w:after="0" w:line="240" w:lineRule="auto"/>
        <w:jc w:val="both"/>
        <w:rPr>
          <w:rFonts w:ascii="Tahoma" w:hAnsi="Tahoma" w:cs="Tahoma"/>
        </w:rPr>
      </w:pPr>
    </w:p>
    <w:p w:rsidR="00071A42" w:rsidRPr="00305F21" w:rsidRDefault="00071A42" w:rsidP="00071A42">
      <w:pPr>
        <w:pStyle w:val="ListParagraph"/>
        <w:numPr>
          <w:ilvl w:val="0"/>
          <w:numId w:val="1"/>
        </w:numPr>
        <w:autoSpaceDE w:val="0"/>
        <w:autoSpaceDN w:val="0"/>
        <w:adjustRightInd w:val="0"/>
        <w:spacing w:after="0" w:line="240" w:lineRule="auto"/>
        <w:rPr>
          <w:rFonts w:ascii="Tahoma" w:hAnsi="Tahoma" w:cs="Tahoma"/>
          <w:b/>
          <w:bCs/>
        </w:rPr>
      </w:pPr>
      <w:r w:rsidRPr="00305F21">
        <w:rPr>
          <w:rFonts w:ascii="Tahoma" w:hAnsi="Tahoma" w:cs="Tahoma"/>
          <w:b/>
          <w:bCs/>
        </w:rPr>
        <w:t xml:space="preserve"> REPORTING PROCEDURES AND RESOLUTION OF REPORTED</w:t>
      </w:r>
      <w:r>
        <w:rPr>
          <w:rFonts w:ascii="Tahoma" w:hAnsi="Tahoma" w:cs="Tahoma"/>
          <w:b/>
          <w:bCs/>
        </w:rPr>
        <w:t xml:space="preserve"> </w:t>
      </w:r>
      <w:r w:rsidRPr="00305F21">
        <w:rPr>
          <w:rFonts w:ascii="Tahoma" w:hAnsi="Tahoma" w:cs="Tahoma"/>
          <w:b/>
          <w:bCs/>
        </w:rPr>
        <w:t>INCIDENTS</w:t>
      </w:r>
    </w:p>
    <w:p w:rsidR="00071A42" w:rsidRPr="00305F21" w:rsidRDefault="00071A42" w:rsidP="00071A42">
      <w:pPr>
        <w:autoSpaceDE w:val="0"/>
        <w:autoSpaceDN w:val="0"/>
        <w:adjustRightInd w:val="0"/>
        <w:spacing w:after="0" w:line="240" w:lineRule="auto"/>
        <w:jc w:val="both"/>
        <w:rPr>
          <w:rFonts w:ascii="Tahoma" w:hAnsi="Tahoma" w:cs="Tahoma"/>
          <w:b/>
          <w:bCs/>
        </w:rPr>
      </w:pPr>
    </w:p>
    <w:p w:rsidR="00071A42" w:rsidRPr="00305F21" w:rsidRDefault="00071A42" w:rsidP="00071A42">
      <w:pPr>
        <w:autoSpaceDE w:val="0"/>
        <w:autoSpaceDN w:val="0"/>
        <w:adjustRightInd w:val="0"/>
        <w:spacing w:after="0" w:line="360" w:lineRule="auto"/>
        <w:jc w:val="both"/>
        <w:rPr>
          <w:rFonts w:ascii="Tahoma" w:hAnsi="Tahoma" w:cs="Tahoma"/>
        </w:rPr>
      </w:pPr>
      <w:r>
        <w:rPr>
          <w:rFonts w:ascii="Tahoma" w:hAnsi="Tahoma" w:cs="Tahoma"/>
        </w:rPr>
        <w:t>11</w:t>
      </w:r>
      <w:r w:rsidRPr="00305F21">
        <w:rPr>
          <w:rFonts w:ascii="Tahoma" w:hAnsi="Tahoma" w:cs="Tahoma"/>
        </w:rPr>
        <w:t>.1 It is the responsibility of all employee</w:t>
      </w:r>
      <w:r>
        <w:rPr>
          <w:rFonts w:ascii="Tahoma" w:hAnsi="Tahoma" w:cs="Tahoma"/>
        </w:rPr>
        <w:t>/</w:t>
      </w:r>
      <w:r w:rsidRPr="00305F21">
        <w:rPr>
          <w:rFonts w:ascii="Tahoma" w:hAnsi="Tahoma" w:cs="Tahoma"/>
        </w:rPr>
        <w:t xml:space="preserve">s of </w:t>
      </w:r>
      <w:r>
        <w:rPr>
          <w:rFonts w:ascii="Tahoma" w:hAnsi="Tahoma" w:cs="Tahoma"/>
        </w:rPr>
        <w:t>Umdoni municipality</w:t>
      </w:r>
      <w:r w:rsidRPr="00305F21">
        <w:rPr>
          <w:rFonts w:ascii="Tahoma" w:hAnsi="Tahoma" w:cs="Tahoma"/>
        </w:rPr>
        <w:t xml:space="preserve"> to report all incidents of fraud, corruption, theft, maladministration and other suspected irregularities of this nature to </w:t>
      </w:r>
      <w:r>
        <w:rPr>
          <w:rFonts w:ascii="Tahoma" w:hAnsi="Tahoma" w:cs="Tahoma"/>
        </w:rPr>
        <w:t>their immediate supervisors</w:t>
      </w:r>
      <w:r w:rsidRPr="00305F21">
        <w:rPr>
          <w:rFonts w:ascii="Tahoma" w:hAnsi="Tahoma" w:cs="Tahoma"/>
        </w:rPr>
        <w:t>. If the employee/</w:t>
      </w:r>
      <w:r>
        <w:rPr>
          <w:rFonts w:ascii="Tahoma" w:hAnsi="Tahoma" w:cs="Tahoma"/>
        </w:rPr>
        <w:t>s</w:t>
      </w:r>
      <w:r w:rsidRPr="00305F21">
        <w:rPr>
          <w:rFonts w:ascii="Tahoma" w:hAnsi="Tahoma" w:cs="Tahoma"/>
        </w:rPr>
        <w:t xml:space="preserve"> </w:t>
      </w:r>
      <w:r>
        <w:rPr>
          <w:rFonts w:ascii="Tahoma" w:hAnsi="Tahoma" w:cs="Tahoma"/>
        </w:rPr>
        <w:t>is</w:t>
      </w:r>
      <w:r w:rsidRPr="00305F21">
        <w:rPr>
          <w:rFonts w:ascii="Tahoma" w:hAnsi="Tahoma" w:cs="Tahoma"/>
        </w:rPr>
        <w:t xml:space="preserve"> not comfortable reporting such matters to </w:t>
      </w:r>
      <w:r>
        <w:rPr>
          <w:rFonts w:ascii="Tahoma" w:hAnsi="Tahoma" w:cs="Tahoma"/>
        </w:rPr>
        <w:t>their immediate supervisor/s</w:t>
      </w:r>
      <w:r w:rsidRPr="00305F21">
        <w:rPr>
          <w:rFonts w:ascii="Tahoma" w:hAnsi="Tahoma" w:cs="Tahoma"/>
        </w:rPr>
        <w:t>, he/she should report the matter to his/her Manager’s superior, with final</w:t>
      </w:r>
      <w:r>
        <w:rPr>
          <w:rFonts w:ascii="Tahoma" w:hAnsi="Tahoma" w:cs="Tahoma"/>
        </w:rPr>
        <w:t xml:space="preserve"> recourse to the</w:t>
      </w:r>
      <w:r w:rsidRPr="00305F21">
        <w:rPr>
          <w:rFonts w:ascii="Tahoma" w:hAnsi="Tahoma" w:cs="Tahoma"/>
        </w:rPr>
        <w:t xml:space="preserve"> </w:t>
      </w:r>
      <w:r>
        <w:rPr>
          <w:rFonts w:ascii="Tahoma" w:hAnsi="Tahoma" w:cs="Tahoma"/>
        </w:rPr>
        <w:t>Municipal Manager or Chairperson of the Audit Committee</w:t>
      </w:r>
      <w:r w:rsidRPr="00305F21">
        <w:rPr>
          <w:rFonts w:ascii="Tahoma" w:hAnsi="Tahoma" w:cs="Tahoma"/>
        </w:rPr>
        <w:t>.</w:t>
      </w:r>
    </w:p>
    <w:p w:rsidR="00071A42" w:rsidRPr="00305F21" w:rsidRDefault="00071A42" w:rsidP="00071A42">
      <w:pPr>
        <w:autoSpaceDE w:val="0"/>
        <w:autoSpaceDN w:val="0"/>
        <w:adjustRightInd w:val="0"/>
        <w:spacing w:after="0" w:line="360" w:lineRule="auto"/>
        <w:jc w:val="both"/>
        <w:rPr>
          <w:rFonts w:ascii="Tahoma" w:hAnsi="Tahoma" w:cs="Tahoma"/>
        </w:rPr>
      </w:pPr>
    </w:p>
    <w:p w:rsidR="00071A42" w:rsidRPr="00305F21" w:rsidRDefault="00071A42" w:rsidP="00071A42">
      <w:pPr>
        <w:autoSpaceDE w:val="0"/>
        <w:autoSpaceDN w:val="0"/>
        <w:adjustRightInd w:val="0"/>
        <w:spacing w:after="0" w:line="360" w:lineRule="auto"/>
        <w:jc w:val="both"/>
        <w:rPr>
          <w:rFonts w:ascii="Tahoma" w:hAnsi="Tahoma" w:cs="Tahoma"/>
        </w:rPr>
      </w:pPr>
      <w:r>
        <w:rPr>
          <w:rFonts w:ascii="Tahoma" w:hAnsi="Tahoma" w:cs="Tahoma"/>
        </w:rPr>
        <w:t>11</w:t>
      </w:r>
      <w:r w:rsidRPr="00305F21">
        <w:rPr>
          <w:rFonts w:ascii="Tahoma" w:hAnsi="Tahoma" w:cs="Tahoma"/>
        </w:rPr>
        <w:t>.2 It is the responsibility of the Managers</w:t>
      </w:r>
      <w:r>
        <w:rPr>
          <w:rFonts w:ascii="Tahoma" w:hAnsi="Tahoma" w:cs="Tahoma"/>
        </w:rPr>
        <w:t xml:space="preserve"> and councillors</w:t>
      </w:r>
      <w:r w:rsidRPr="00305F21">
        <w:rPr>
          <w:rFonts w:ascii="Tahoma" w:hAnsi="Tahoma" w:cs="Tahoma"/>
        </w:rPr>
        <w:t xml:space="preserve"> to report all incidents of fraud, corruption, theft, maladministration and other suspected irregularities of this nature to the </w:t>
      </w:r>
      <w:r>
        <w:rPr>
          <w:rFonts w:ascii="Tahoma" w:hAnsi="Tahoma" w:cs="Tahoma"/>
        </w:rPr>
        <w:t>Municipal Manager or Chairperson of the Audit Committee</w:t>
      </w:r>
      <w:r w:rsidRPr="00305F21">
        <w:rPr>
          <w:rFonts w:ascii="Tahoma" w:hAnsi="Tahoma" w:cs="Tahoma"/>
        </w:rPr>
        <w:t>. This reporting must take place as follows:</w:t>
      </w:r>
    </w:p>
    <w:p w:rsidR="00071A42" w:rsidRPr="00305F21" w:rsidRDefault="00071A42" w:rsidP="00071A42">
      <w:pPr>
        <w:autoSpaceDE w:val="0"/>
        <w:autoSpaceDN w:val="0"/>
        <w:adjustRightInd w:val="0"/>
        <w:spacing w:after="0" w:line="360" w:lineRule="auto"/>
        <w:jc w:val="both"/>
        <w:rPr>
          <w:rFonts w:ascii="Tahoma" w:hAnsi="Tahoma" w:cs="Tahoma"/>
        </w:rPr>
      </w:pPr>
    </w:p>
    <w:p w:rsidR="00071A42" w:rsidRPr="00305F21" w:rsidRDefault="00071A42" w:rsidP="00071A42">
      <w:pPr>
        <w:autoSpaceDE w:val="0"/>
        <w:autoSpaceDN w:val="0"/>
        <w:adjustRightInd w:val="0"/>
        <w:spacing w:after="0" w:line="360" w:lineRule="auto"/>
        <w:jc w:val="both"/>
        <w:rPr>
          <w:rFonts w:ascii="Tahoma" w:hAnsi="Tahoma" w:cs="Tahoma"/>
        </w:rPr>
      </w:pPr>
      <w:r w:rsidRPr="00305F21">
        <w:rPr>
          <w:rFonts w:ascii="Tahoma" w:hAnsi="Tahoma" w:cs="Tahoma"/>
        </w:rPr>
        <w:t>a) Telephonically immediately after discovery of such an incident;</w:t>
      </w:r>
    </w:p>
    <w:p w:rsidR="00071A42" w:rsidRPr="00305F21" w:rsidRDefault="00071A42" w:rsidP="00071A42">
      <w:pPr>
        <w:autoSpaceDE w:val="0"/>
        <w:autoSpaceDN w:val="0"/>
        <w:adjustRightInd w:val="0"/>
        <w:spacing w:after="0" w:line="360" w:lineRule="auto"/>
        <w:jc w:val="both"/>
        <w:rPr>
          <w:rFonts w:ascii="Tahoma" w:hAnsi="Tahoma" w:cs="Tahoma"/>
        </w:rPr>
      </w:pPr>
      <w:r w:rsidRPr="00305F21">
        <w:rPr>
          <w:rFonts w:ascii="Tahoma" w:hAnsi="Tahoma" w:cs="Tahoma"/>
        </w:rPr>
        <w:t>b) This telephonic report must be followed by a detailed written report to be submitted within 24 hours of the discovery of such an incident.</w:t>
      </w:r>
    </w:p>
    <w:p w:rsidR="00071A42" w:rsidRDefault="00071A42" w:rsidP="00071A42">
      <w:pPr>
        <w:autoSpaceDE w:val="0"/>
        <w:autoSpaceDN w:val="0"/>
        <w:adjustRightInd w:val="0"/>
        <w:spacing w:after="0" w:line="360" w:lineRule="auto"/>
        <w:jc w:val="both"/>
        <w:rPr>
          <w:rFonts w:ascii="Tahoma" w:hAnsi="Tahoma" w:cs="Tahoma"/>
        </w:rPr>
      </w:pPr>
    </w:p>
    <w:p w:rsidR="00071A42" w:rsidRPr="00305F21" w:rsidRDefault="00071A42" w:rsidP="00071A42">
      <w:pPr>
        <w:autoSpaceDE w:val="0"/>
        <w:autoSpaceDN w:val="0"/>
        <w:adjustRightInd w:val="0"/>
        <w:spacing w:after="0" w:line="360" w:lineRule="auto"/>
        <w:jc w:val="both"/>
        <w:rPr>
          <w:rFonts w:ascii="Tahoma" w:hAnsi="Tahoma" w:cs="Tahoma"/>
        </w:rPr>
      </w:pPr>
      <w:r>
        <w:rPr>
          <w:rFonts w:ascii="Tahoma" w:hAnsi="Tahoma" w:cs="Tahoma"/>
        </w:rPr>
        <w:t>11</w:t>
      </w:r>
      <w:r w:rsidRPr="00305F21">
        <w:rPr>
          <w:rFonts w:ascii="Tahoma" w:hAnsi="Tahoma" w:cs="Tahoma"/>
        </w:rPr>
        <w:t xml:space="preserve">.3 It is the responsibility of the </w:t>
      </w:r>
      <w:r>
        <w:rPr>
          <w:rFonts w:ascii="Tahoma" w:hAnsi="Tahoma" w:cs="Tahoma"/>
        </w:rPr>
        <w:t>Municipal Manager</w:t>
      </w:r>
      <w:r w:rsidRPr="00305F21">
        <w:rPr>
          <w:rFonts w:ascii="Tahoma" w:hAnsi="Tahoma" w:cs="Tahoma"/>
        </w:rPr>
        <w:t xml:space="preserve"> to immediately report all incidents of fraud, corruption, theft, maladministration and other suspected irregularities of this nature to the </w:t>
      </w:r>
      <w:r>
        <w:rPr>
          <w:rFonts w:ascii="Tahoma" w:hAnsi="Tahoma" w:cs="Tahoma"/>
        </w:rPr>
        <w:t xml:space="preserve">Risk Committee, Audit Committee and Councillors. </w:t>
      </w:r>
      <w:r w:rsidRPr="00305F21">
        <w:rPr>
          <w:rFonts w:ascii="Tahoma" w:hAnsi="Tahoma" w:cs="Tahoma"/>
        </w:rPr>
        <w:t>This reporting must take place as follows:</w:t>
      </w:r>
    </w:p>
    <w:p w:rsidR="00071A42" w:rsidRPr="00305F21" w:rsidRDefault="00071A42" w:rsidP="00071A42">
      <w:pPr>
        <w:autoSpaceDE w:val="0"/>
        <w:autoSpaceDN w:val="0"/>
        <w:adjustRightInd w:val="0"/>
        <w:spacing w:after="0" w:line="360" w:lineRule="auto"/>
        <w:jc w:val="both"/>
        <w:rPr>
          <w:rFonts w:ascii="Tahoma" w:hAnsi="Tahoma" w:cs="Tahoma"/>
        </w:rPr>
      </w:pPr>
    </w:p>
    <w:p w:rsidR="00071A42" w:rsidRPr="00305F21" w:rsidRDefault="00071A42" w:rsidP="00071A42">
      <w:pPr>
        <w:autoSpaceDE w:val="0"/>
        <w:autoSpaceDN w:val="0"/>
        <w:adjustRightInd w:val="0"/>
        <w:spacing w:after="0" w:line="360" w:lineRule="auto"/>
        <w:jc w:val="both"/>
        <w:rPr>
          <w:rFonts w:ascii="Tahoma" w:hAnsi="Tahoma" w:cs="Tahoma"/>
        </w:rPr>
      </w:pPr>
      <w:r w:rsidRPr="00305F21">
        <w:rPr>
          <w:rFonts w:ascii="Tahoma" w:hAnsi="Tahoma" w:cs="Tahoma"/>
        </w:rPr>
        <w:t>a) Telephonically within twenty four hours of receiving the report from the Manager in regards to an incident;</w:t>
      </w:r>
    </w:p>
    <w:p w:rsidR="00071A42" w:rsidRPr="00305F21" w:rsidRDefault="00071A42" w:rsidP="00071A42">
      <w:pPr>
        <w:autoSpaceDE w:val="0"/>
        <w:autoSpaceDN w:val="0"/>
        <w:adjustRightInd w:val="0"/>
        <w:spacing w:after="0" w:line="360" w:lineRule="auto"/>
        <w:jc w:val="both"/>
        <w:rPr>
          <w:rFonts w:ascii="Tahoma" w:hAnsi="Tahoma" w:cs="Tahoma"/>
        </w:rPr>
      </w:pPr>
      <w:r w:rsidRPr="00305F21">
        <w:rPr>
          <w:rFonts w:ascii="Tahoma" w:hAnsi="Tahoma" w:cs="Tahoma"/>
        </w:rPr>
        <w:t>b) This telephonic report must be followed by a detailed written report to be submitted within seven days after discovery of such an incident.</w:t>
      </w:r>
    </w:p>
    <w:p w:rsidR="00071A42" w:rsidRPr="00305F21" w:rsidRDefault="00071A42" w:rsidP="00071A42">
      <w:pPr>
        <w:autoSpaceDE w:val="0"/>
        <w:autoSpaceDN w:val="0"/>
        <w:adjustRightInd w:val="0"/>
        <w:spacing w:after="0" w:line="360" w:lineRule="auto"/>
        <w:jc w:val="both"/>
        <w:rPr>
          <w:rFonts w:ascii="Tahoma" w:hAnsi="Tahoma" w:cs="Tahoma"/>
        </w:rPr>
      </w:pPr>
    </w:p>
    <w:p w:rsidR="00071A42" w:rsidRPr="00305F21" w:rsidRDefault="00071A42" w:rsidP="00071A42">
      <w:pPr>
        <w:autoSpaceDE w:val="0"/>
        <w:autoSpaceDN w:val="0"/>
        <w:adjustRightInd w:val="0"/>
        <w:spacing w:after="0" w:line="360" w:lineRule="auto"/>
        <w:jc w:val="both"/>
        <w:rPr>
          <w:rFonts w:ascii="Tahoma" w:hAnsi="Tahoma" w:cs="Tahoma"/>
        </w:rPr>
      </w:pPr>
      <w:r>
        <w:rPr>
          <w:rFonts w:ascii="Tahoma" w:hAnsi="Tahoma" w:cs="Tahoma"/>
        </w:rPr>
        <w:t>11</w:t>
      </w:r>
      <w:r w:rsidRPr="00305F21">
        <w:rPr>
          <w:rFonts w:ascii="Tahoma" w:hAnsi="Tahoma" w:cs="Tahoma"/>
        </w:rPr>
        <w:t xml:space="preserve">.4 If the matter could lead to the laying of criminal charges, the </w:t>
      </w:r>
      <w:r>
        <w:rPr>
          <w:rFonts w:ascii="Tahoma" w:hAnsi="Tahoma" w:cs="Tahoma"/>
        </w:rPr>
        <w:t>Municipal Manager</w:t>
      </w:r>
      <w:r w:rsidRPr="00305F21">
        <w:rPr>
          <w:rFonts w:ascii="Tahoma" w:hAnsi="Tahoma" w:cs="Tahoma"/>
        </w:rPr>
        <w:t xml:space="preserve"> will report within 24 hours to the South African Police Services.</w:t>
      </w:r>
    </w:p>
    <w:p w:rsidR="00071A42" w:rsidRPr="00305F21" w:rsidRDefault="00071A42" w:rsidP="00071A42">
      <w:pPr>
        <w:autoSpaceDE w:val="0"/>
        <w:autoSpaceDN w:val="0"/>
        <w:adjustRightInd w:val="0"/>
        <w:spacing w:after="0" w:line="360" w:lineRule="auto"/>
        <w:jc w:val="both"/>
        <w:rPr>
          <w:rFonts w:ascii="Tahoma" w:hAnsi="Tahoma" w:cs="Tahoma"/>
        </w:rPr>
      </w:pPr>
    </w:p>
    <w:p w:rsidR="00071A42" w:rsidRPr="00305F21" w:rsidRDefault="00071A42" w:rsidP="00071A42">
      <w:pPr>
        <w:autoSpaceDE w:val="0"/>
        <w:autoSpaceDN w:val="0"/>
        <w:adjustRightInd w:val="0"/>
        <w:spacing w:after="0" w:line="360" w:lineRule="auto"/>
        <w:jc w:val="both"/>
        <w:rPr>
          <w:rFonts w:ascii="Tahoma" w:hAnsi="Tahoma" w:cs="Tahoma"/>
        </w:rPr>
      </w:pPr>
      <w:r>
        <w:rPr>
          <w:rFonts w:ascii="Tahoma" w:hAnsi="Tahoma" w:cs="Tahoma"/>
        </w:rPr>
        <w:t>11</w:t>
      </w:r>
      <w:r w:rsidRPr="00305F21">
        <w:rPr>
          <w:rFonts w:ascii="Tahoma" w:hAnsi="Tahoma" w:cs="Tahoma"/>
        </w:rPr>
        <w:t xml:space="preserve">.5 Where an employee is alleged to have committed an act of fraud, corruption, theft, or maladministration the </w:t>
      </w:r>
      <w:r>
        <w:rPr>
          <w:rFonts w:ascii="Tahoma" w:hAnsi="Tahoma" w:cs="Tahoma"/>
        </w:rPr>
        <w:t>immediate supervisors and heads of departments</w:t>
      </w:r>
      <w:r w:rsidRPr="00305F21">
        <w:rPr>
          <w:rFonts w:ascii="Tahoma" w:hAnsi="Tahoma" w:cs="Tahoma"/>
        </w:rPr>
        <w:t xml:space="preserve"> must institute </w:t>
      </w:r>
      <w:r w:rsidRPr="00305F21">
        <w:rPr>
          <w:rFonts w:ascii="Tahoma" w:hAnsi="Tahoma" w:cs="Tahoma"/>
        </w:rPr>
        <w:lastRenderedPageBreak/>
        <w:t>disciplinary proceedings, within a reasonable period, in terms of the disciplinary code and procedure</w:t>
      </w:r>
      <w:r>
        <w:rPr>
          <w:rFonts w:ascii="Tahoma" w:hAnsi="Tahoma" w:cs="Tahoma"/>
        </w:rPr>
        <w:t>s</w:t>
      </w:r>
      <w:r w:rsidRPr="00305F21">
        <w:rPr>
          <w:rFonts w:ascii="Tahoma" w:hAnsi="Tahoma" w:cs="Tahoma"/>
        </w:rPr>
        <w:t xml:space="preserve"> of the </w:t>
      </w:r>
      <w:r>
        <w:rPr>
          <w:rFonts w:ascii="Tahoma" w:hAnsi="Tahoma" w:cs="Tahoma"/>
        </w:rPr>
        <w:t>municipality</w:t>
      </w:r>
      <w:r w:rsidRPr="00305F21">
        <w:rPr>
          <w:rFonts w:ascii="Tahoma" w:hAnsi="Tahoma" w:cs="Tahoma"/>
        </w:rPr>
        <w:t>.</w:t>
      </w:r>
    </w:p>
    <w:p w:rsidR="00071A42" w:rsidRPr="00305F21" w:rsidRDefault="00071A42" w:rsidP="00071A42">
      <w:pPr>
        <w:autoSpaceDE w:val="0"/>
        <w:autoSpaceDN w:val="0"/>
        <w:adjustRightInd w:val="0"/>
        <w:spacing w:after="0" w:line="360" w:lineRule="auto"/>
        <w:jc w:val="both"/>
        <w:rPr>
          <w:rFonts w:ascii="Tahoma" w:hAnsi="Tahoma" w:cs="Tahoma"/>
        </w:rPr>
      </w:pPr>
    </w:p>
    <w:p w:rsidR="00071A42" w:rsidRPr="00305F21" w:rsidRDefault="00071A42" w:rsidP="00071A42">
      <w:pPr>
        <w:autoSpaceDE w:val="0"/>
        <w:autoSpaceDN w:val="0"/>
        <w:adjustRightInd w:val="0"/>
        <w:spacing w:after="0" w:line="360" w:lineRule="auto"/>
        <w:jc w:val="both"/>
        <w:rPr>
          <w:rFonts w:ascii="Tahoma" w:hAnsi="Tahoma" w:cs="Tahoma"/>
        </w:rPr>
      </w:pPr>
      <w:r>
        <w:rPr>
          <w:rFonts w:ascii="Tahoma" w:hAnsi="Tahoma" w:cs="Tahoma"/>
        </w:rPr>
        <w:t>11</w:t>
      </w:r>
      <w:r w:rsidRPr="00305F21">
        <w:rPr>
          <w:rFonts w:ascii="Tahoma" w:hAnsi="Tahoma" w:cs="Tahoma"/>
        </w:rPr>
        <w:t xml:space="preserve">.6 As soon as disciplinary hearings concerning charges of financial misconduct are completed, the outcome must be reported within 48 hours to the </w:t>
      </w:r>
      <w:r>
        <w:rPr>
          <w:rFonts w:ascii="Tahoma" w:hAnsi="Tahoma" w:cs="Tahoma"/>
        </w:rPr>
        <w:t>Municipal Manager</w:t>
      </w:r>
      <w:r w:rsidRPr="00305F21">
        <w:rPr>
          <w:rFonts w:ascii="Tahoma" w:hAnsi="Tahoma" w:cs="Tahoma"/>
        </w:rPr>
        <w:t>:</w:t>
      </w:r>
    </w:p>
    <w:p w:rsidR="00071A42" w:rsidRPr="00305F21" w:rsidRDefault="00071A42" w:rsidP="00071A42">
      <w:pPr>
        <w:autoSpaceDE w:val="0"/>
        <w:autoSpaceDN w:val="0"/>
        <w:adjustRightInd w:val="0"/>
        <w:spacing w:after="0" w:line="360" w:lineRule="auto"/>
        <w:jc w:val="both"/>
        <w:rPr>
          <w:rFonts w:ascii="Tahoma" w:hAnsi="Tahoma" w:cs="Tahoma"/>
        </w:rPr>
      </w:pPr>
    </w:p>
    <w:p w:rsidR="00071A42" w:rsidRPr="00305F21" w:rsidRDefault="00071A42" w:rsidP="00071A42">
      <w:pPr>
        <w:autoSpaceDE w:val="0"/>
        <w:autoSpaceDN w:val="0"/>
        <w:adjustRightInd w:val="0"/>
        <w:spacing w:after="0" w:line="360" w:lineRule="auto"/>
        <w:jc w:val="both"/>
        <w:rPr>
          <w:rFonts w:ascii="Tahoma" w:hAnsi="Tahoma" w:cs="Tahoma"/>
        </w:rPr>
      </w:pPr>
      <w:r w:rsidRPr="00305F21">
        <w:rPr>
          <w:rFonts w:ascii="Tahoma" w:hAnsi="Tahoma" w:cs="Tahoma"/>
        </w:rPr>
        <w:t>a) The name and position of the employee against whom proceedings are instituted;</w:t>
      </w:r>
    </w:p>
    <w:p w:rsidR="00071A42" w:rsidRPr="00305F21" w:rsidRDefault="00071A42" w:rsidP="00071A42">
      <w:pPr>
        <w:autoSpaceDE w:val="0"/>
        <w:autoSpaceDN w:val="0"/>
        <w:adjustRightInd w:val="0"/>
        <w:spacing w:after="0" w:line="360" w:lineRule="auto"/>
        <w:jc w:val="both"/>
        <w:rPr>
          <w:rFonts w:ascii="Tahoma" w:hAnsi="Tahoma" w:cs="Tahoma"/>
        </w:rPr>
      </w:pPr>
      <w:r w:rsidRPr="00305F21">
        <w:rPr>
          <w:rFonts w:ascii="Tahoma" w:hAnsi="Tahoma" w:cs="Tahoma"/>
        </w:rPr>
        <w:t xml:space="preserve">b) The disciplinary charges, indicating the </w:t>
      </w:r>
      <w:r>
        <w:rPr>
          <w:rFonts w:ascii="Tahoma" w:hAnsi="Tahoma" w:cs="Tahoma"/>
        </w:rPr>
        <w:t>nature of the</w:t>
      </w:r>
      <w:r w:rsidRPr="00305F21">
        <w:rPr>
          <w:rFonts w:ascii="Tahoma" w:hAnsi="Tahoma" w:cs="Tahoma"/>
        </w:rPr>
        <w:t xml:space="preserve"> misconduct the employee is alleged to have committed;</w:t>
      </w:r>
    </w:p>
    <w:p w:rsidR="00071A42" w:rsidRPr="00305F21" w:rsidRDefault="00071A42" w:rsidP="00071A42">
      <w:pPr>
        <w:autoSpaceDE w:val="0"/>
        <w:autoSpaceDN w:val="0"/>
        <w:adjustRightInd w:val="0"/>
        <w:spacing w:after="0" w:line="360" w:lineRule="auto"/>
        <w:jc w:val="both"/>
        <w:rPr>
          <w:rFonts w:ascii="Tahoma" w:hAnsi="Tahoma" w:cs="Tahoma"/>
        </w:rPr>
      </w:pPr>
      <w:r w:rsidRPr="00305F21">
        <w:rPr>
          <w:rFonts w:ascii="Tahoma" w:hAnsi="Tahoma" w:cs="Tahoma"/>
        </w:rPr>
        <w:t>c) The findings of the disciplinary hearing;</w:t>
      </w:r>
    </w:p>
    <w:p w:rsidR="00071A42" w:rsidRPr="00305F21" w:rsidRDefault="00071A42" w:rsidP="00071A42">
      <w:pPr>
        <w:autoSpaceDE w:val="0"/>
        <w:autoSpaceDN w:val="0"/>
        <w:adjustRightInd w:val="0"/>
        <w:spacing w:after="0" w:line="360" w:lineRule="auto"/>
        <w:jc w:val="both"/>
        <w:rPr>
          <w:rFonts w:ascii="Tahoma" w:hAnsi="Tahoma" w:cs="Tahoma"/>
        </w:rPr>
      </w:pPr>
      <w:r w:rsidRPr="00305F21">
        <w:rPr>
          <w:rFonts w:ascii="Tahoma" w:hAnsi="Tahoma" w:cs="Tahoma"/>
        </w:rPr>
        <w:t>d) Any sanction imposed on the employee; and</w:t>
      </w:r>
    </w:p>
    <w:p w:rsidR="00071A42" w:rsidRPr="00305F21" w:rsidRDefault="00071A42" w:rsidP="00071A42">
      <w:pPr>
        <w:autoSpaceDE w:val="0"/>
        <w:autoSpaceDN w:val="0"/>
        <w:adjustRightInd w:val="0"/>
        <w:spacing w:after="0" w:line="360" w:lineRule="auto"/>
        <w:jc w:val="both"/>
        <w:rPr>
          <w:rFonts w:ascii="Tahoma" w:hAnsi="Tahoma" w:cs="Tahoma"/>
        </w:rPr>
      </w:pPr>
      <w:r w:rsidRPr="00305F21">
        <w:rPr>
          <w:rFonts w:ascii="Tahoma" w:hAnsi="Tahoma" w:cs="Tahoma"/>
        </w:rPr>
        <w:t>e) Any further action to be taken against the employee, including criminal charges or civil proceedings.</w:t>
      </w:r>
    </w:p>
    <w:p w:rsidR="00071A42" w:rsidRPr="00305F21" w:rsidRDefault="00071A42" w:rsidP="00071A42">
      <w:pPr>
        <w:autoSpaceDE w:val="0"/>
        <w:autoSpaceDN w:val="0"/>
        <w:adjustRightInd w:val="0"/>
        <w:spacing w:after="0" w:line="360" w:lineRule="auto"/>
        <w:jc w:val="both"/>
        <w:rPr>
          <w:rFonts w:ascii="Tahoma" w:hAnsi="Tahoma" w:cs="Tahoma"/>
        </w:rPr>
      </w:pPr>
    </w:p>
    <w:p w:rsidR="00071A42" w:rsidRPr="00305F21" w:rsidRDefault="00071A42" w:rsidP="00071A42">
      <w:pPr>
        <w:autoSpaceDE w:val="0"/>
        <w:autoSpaceDN w:val="0"/>
        <w:adjustRightInd w:val="0"/>
        <w:spacing w:after="0" w:line="360" w:lineRule="auto"/>
        <w:jc w:val="both"/>
        <w:rPr>
          <w:rFonts w:ascii="Tahoma" w:hAnsi="Tahoma" w:cs="Tahoma"/>
        </w:rPr>
      </w:pPr>
      <w:r>
        <w:rPr>
          <w:rFonts w:ascii="Tahoma" w:hAnsi="Tahoma" w:cs="Tahoma"/>
        </w:rPr>
        <w:t>11</w:t>
      </w:r>
      <w:r w:rsidRPr="00305F21">
        <w:rPr>
          <w:rFonts w:ascii="Tahoma" w:hAnsi="Tahoma" w:cs="Tahoma"/>
        </w:rPr>
        <w:t xml:space="preserve">.7 The </w:t>
      </w:r>
      <w:r>
        <w:rPr>
          <w:rFonts w:ascii="Tahoma" w:hAnsi="Tahoma" w:cs="Tahoma"/>
        </w:rPr>
        <w:t>Municipal Manager</w:t>
      </w:r>
      <w:r w:rsidRPr="00305F21">
        <w:rPr>
          <w:rFonts w:ascii="Tahoma" w:hAnsi="Tahoma" w:cs="Tahoma"/>
        </w:rPr>
        <w:t xml:space="preserve"> is also required to ensure that losses or damages suffered by the </w:t>
      </w:r>
      <w:r>
        <w:rPr>
          <w:rFonts w:ascii="Tahoma" w:hAnsi="Tahoma" w:cs="Tahoma"/>
        </w:rPr>
        <w:t>municipality</w:t>
      </w:r>
      <w:r w:rsidRPr="00305F21">
        <w:rPr>
          <w:rFonts w:ascii="Tahoma" w:hAnsi="Tahoma" w:cs="Tahoma"/>
        </w:rPr>
        <w:t xml:space="preserve"> as a result of an act committed or omitted by an employee must be recovered from such an employee if he/she is liable in law. The </w:t>
      </w:r>
      <w:r>
        <w:rPr>
          <w:rFonts w:ascii="Tahoma" w:hAnsi="Tahoma" w:cs="Tahoma"/>
        </w:rPr>
        <w:t>Municipal Manager</w:t>
      </w:r>
      <w:r w:rsidRPr="00305F21">
        <w:rPr>
          <w:rFonts w:ascii="Tahoma" w:hAnsi="Tahoma" w:cs="Tahoma"/>
        </w:rPr>
        <w:t xml:space="preserve"> must determine the amount of the loss or damage and, in writing request that employee to pay the amount within 30 days or in reasonable instalments. If the employee fails to comply with the request, the legal process will then be initiated by the </w:t>
      </w:r>
      <w:r>
        <w:rPr>
          <w:rFonts w:ascii="Tahoma" w:hAnsi="Tahoma" w:cs="Tahoma"/>
        </w:rPr>
        <w:t>Municipal Manager</w:t>
      </w:r>
      <w:r w:rsidRPr="00305F21">
        <w:rPr>
          <w:rFonts w:ascii="Tahoma" w:hAnsi="Tahoma" w:cs="Tahoma"/>
        </w:rPr>
        <w:t>.</w:t>
      </w:r>
    </w:p>
    <w:p w:rsidR="00071A42" w:rsidRPr="00305F21" w:rsidRDefault="00071A42" w:rsidP="00071A42">
      <w:pPr>
        <w:autoSpaceDE w:val="0"/>
        <w:autoSpaceDN w:val="0"/>
        <w:adjustRightInd w:val="0"/>
        <w:spacing w:after="0" w:line="240" w:lineRule="auto"/>
        <w:jc w:val="both"/>
        <w:rPr>
          <w:rFonts w:ascii="Tahoma" w:hAnsi="Tahoma" w:cs="Tahoma"/>
        </w:rPr>
      </w:pPr>
    </w:p>
    <w:p w:rsidR="00071A42" w:rsidRPr="00305F21" w:rsidRDefault="00071A42" w:rsidP="00071A42">
      <w:pPr>
        <w:pStyle w:val="ListParagraph"/>
        <w:numPr>
          <w:ilvl w:val="0"/>
          <w:numId w:val="1"/>
        </w:numPr>
        <w:autoSpaceDE w:val="0"/>
        <w:autoSpaceDN w:val="0"/>
        <w:adjustRightInd w:val="0"/>
        <w:spacing w:after="0" w:line="240" w:lineRule="auto"/>
        <w:rPr>
          <w:rFonts w:ascii="Tahoma" w:hAnsi="Tahoma" w:cs="Tahoma"/>
          <w:b/>
          <w:bCs/>
        </w:rPr>
      </w:pPr>
      <w:r>
        <w:rPr>
          <w:rFonts w:ascii="Tahoma" w:hAnsi="Tahoma" w:cs="Tahoma"/>
          <w:b/>
          <w:bCs/>
        </w:rPr>
        <w:t xml:space="preserve"> </w:t>
      </w:r>
      <w:r w:rsidRPr="00305F21">
        <w:rPr>
          <w:rFonts w:ascii="Tahoma" w:hAnsi="Tahoma" w:cs="Tahoma"/>
          <w:b/>
          <w:bCs/>
        </w:rPr>
        <w:t>PROTECTION OF WHISTLE BLOWERS</w:t>
      </w:r>
    </w:p>
    <w:p w:rsidR="00071A42" w:rsidRPr="00305F21" w:rsidRDefault="00071A42" w:rsidP="00071A42">
      <w:pPr>
        <w:autoSpaceDE w:val="0"/>
        <w:autoSpaceDN w:val="0"/>
        <w:adjustRightInd w:val="0"/>
        <w:spacing w:after="0" w:line="360" w:lineRule="auto"/>
        <w:jc w:val="both"/>
        <w:rPr>
          <w:rFonts w:ascii="Tahoma" w:hAnsi="Tahoma" w:cs="Tahoma"/>
          <w:b/>
          <w:bCs/>
        </w:rPr>
      </w:pPr>
    </w:p>
    <w:p w:rsidR="00071A42" w:rsidRPr="00305F21" w:rsidRDefault="00071A42" w:rsidP="00071A42">
      <w:pPr>
        <w:autoSpaceDE w:val="0"/>
        <w:autoSpaceDN w:val="0"/>
        <w:adjustRightInd w:val="0"/>
        <w:spacing w:after="0" w:line="360" w:lineRule="auto"/>
        <w:jc w:val="both"/>
        <w:rPr>
          <w:rFonts w:ascii="Tahoma" w:hAnsi="Tahoma" w:cs="Tahoma"/>
        </w:rPr>
      </w:pPr>
      <w:r>
        <w:rPr>
          <w:rFonts w:ascii="Tahoma" w:hAnsi="Tahoma" w:cs="Tahoma"/>
        </w:rPr>
        <w:t>12</w:t>
      </w:r>
      <w:r w:rsidRPr="00305F21">
        <w:rPr>
          <w:rFonts w:ascii="Tahoma" w:hAnsi="Tahoma" w:cs="Tahoma"/>
        </w:rPr>
        <w:t>.1 The Protected Disclosures Act, 26 of 2000 makes provision for the protection of employees who makes a disclosure that is protected in terms of this Act.</w:t>
      </w:r>
    </w:p>
    <w:p w:rsidR="00071A42" w:rsidRPr="00305F21" w:rsidRDefault="00071A42" w:rsidP="00071A42">
      <w:pPr>
        <w:autoSpaceDE w:val="0"/>
        <w:autoSpaceDN w:val="0"/>
        <w:adjustRightInd w:val="0"/>
        <w:spacing w:after="0" w:line="360" w:lineRule="auto"/>
        <w:jc w:val="both"/>
        <w:rPr>
          <w:rFonts w:ascii="Tahoma" w:hAnsi="Tahoma" w:cs="Tahoma"/>
        </w:rPr>
      </w:pPr>
    </w:p>
    <w:p w:rsidR="00071A42" w:rsidRPr="00305F21" w:rsidRDefault="00071A42" w:rsidP="00071A42">
      <w:pPr>
        <w:autoSpaceDE w:val="0"/>
        <w:autoSpaceDN w:val="0"/>
        <w:adjustRightInd w:val="0"/>
        <w:spacing w:after="0" w:line="360" w:lineRule="auto"/>
        <w:jc w:val="both"/>
        <w:rPr>
          <w:rFonts w:ascii="Tahoma" w:hAnsi="Tahoma" w:cs="Tahoma"/>
        </w:rPr>
      </w:pPr>
      <w:r>
        <w:rPr>
          <w:rFonts w:ascii="Tahoma" w:hAnsi="Tahoma" w:cs="Tahoma"/>
        </w:rPr>
        <w:t>12</w:t>
      </w:r>
      <w:r w:rsidRPr="00305F21">
        <w:rPr>
          <w:rFonts w:ascii="Tahoma" w:hAnsi="Tahoma" w:cs="Tahoma"/>
        </w:rPr>
        <w:t>.2 Any disclosure made in good faith and substantially in accordance with any procedure prescribed by the employee’s employer for reporting is considered a protected disclosure under this act. An employee making such a protected disclosure is protected from being subjected to an occupational detriment on account of having made a protected disclosure.</w:t>
      </w:r>
    </w:p>
    <w:p w:rsidR="00071A42" w:rsidRPr="00305F21" w:rsidRDefault="00071A42" w:rsidP="00071A42">
      <w:pPr>
        <w:autoSpaceDE w:val="0"/>
        <w:autoSpaceDN w:val="0"/>
        <w:adjustRightInd w:val="0"/>
        <w:spacing w:after="0" w:line="360" w:lineRule="auto"/>
        <w:jc w:val="both"/>
        <w:rPr>
          <w:rFonts w:ascii="Tahoma" w:hAnsi="Tahoma" w:cs="Tahoma"/>
        </w:rPr>
      </w:pPr>
    </w:p>
    <w:p w:rsidR="00071A42" w:rsidRPr="00305F21" w:rsidRDefault="00071A42" w:rsidP="00071A42">
      <w:pPr>
        <w:autoSpaceDE w:val="0"/>
        <w:autoSpaceDN w:val="0"/>
        <w:adjustRightInd w:val="0"/>
        <w:spacing w:after="0" w:line="360" w:lineRule="auto"/>
        <w:jc w:val="both"/>
        <w:rPr>
          <w:rFonts w:ascii="Tahoma" w:hAnsi="Tahoma" w:cs="Tahoma"/>
        </w:rPr>
      </w:pPr>
      <w:r>
        <w:rPr>
          <w:rFonts w:ascii="Tahoma" w:hAnsi="Tahoma" w:cs="Tahoma"/>
        </w:rPr>
        <w:t>12</w:t>
      </w:r>
      <w:r w:rsidRPr="00305F21">
        <w:rPr>
          <w:rFonts w:ascii="Tahoma" w:hAnsi="Tahoma" w:cs="Tahoma"/>
        </w:rPr>
        <w:t>.3 An employee who suspects or reports suspected dishonest activity or such activity which he/she has witnessed should be afforded the opportunity to remain anonymous should he/she so require.</w:t>
      </w:r>
    </w:p>
    <w:p w:rsidR="00071A42" w:rsidRPr="00305F21" w:rsidRDefault="00071A42" w:rsidP="00071A42">
      <w:pPr>
        <w:autoSpaceDE w:val="0"/>
        <w:autoSpaceDN w:val="0"/>
        <w:adjustRightInd w:val="0"/>
        <w:spacing w:after="0" w:line="360" w:lineRule="auto"/>
        <w:jc w:val="both"/>
        <w:rPr>
          <w:rFonts w:ascii="Tahoma" w:hAnsi="Tahoma" w:cs="Tahoma"/>
        </w:rPr>
      </w:pPr>
    </w:p>
    <w:p w:rsidR="00071A42" w:rsidRPr="00305F21" w:rsidRDefault="00071A42" w:rsidP="00071A42">
      <w:pPr>
        <w:autoSpaceDE w:val="0"/>
        <w:autoSpaceDN w:val="0"/>
        <w:adjustRightInd w:val="0"/>
        <w:spacing w:after="0" w:line="360" w:lineRule="auto"/>
        <w:jc w:val="both"/>
        <w:rPr>
          <w:rFonts w:ascii="Tahoma" w:hAnsi="Tahoma" w:cs="Tahoma"/>
        </w:rPr>
      </w:pPr>
      <w:r>
        <w:rPr>
          <w:rFonts w:ascii="Tahoma" w:hAnsi="Tahoma" w:cs="Tahoma"/>
        </w:rPr>
        <w:lastRenderedPageBreak/>
        <w:t>12</w:t>
      </w:r>
      <w:r w:rsidRPr="00305F21">
        <w:rPr>
          <w:rFonts w:ascii="Tahoma" w:hAnsi="Tahoma" w:cs="Tahoma"/>
        </w:rPr>
        <w:t>.4 Allegations made by employees who are false and made with malicious intentions, should be discouraged by Managers. Where such malicious or false allegations are discovered, the person who made the allegations must be subjected to firm disciplinary action. Such disclosures are not protected by the Protected Disclosures Act.</w:t>
      </w:r>
    </w:p>
    <w:p w:rsidR="00071A42" w:rsidRPr="00305F21" w:rsidRDefault="00071A42" w:rsidP="00071A42">
      <w:pPr>
        <w:autoSpaceDE w:val="0"/>
        <w:autoSpaceDN w:val="0"/>
        <w:adjustRightInd w:val="0"/>
        <w:spacing w:after="0" w:line="240" w:lineRule="auto"/>
        <w:jc w:val="both"/>
        <w:rPr>
          <w:rFonts w:ascii="Tahoma" w:hAnsi="Tahoma" w:cs="Tahoma"/>
        </w:rPr>
      </w:pPr>
    </w:p>
    <w:p w:rsidR="00071A42" w:rsidRPr="00305F21" w:rsidRDefault="00071A42" w:rsidP="00071A42">
      <w:pPr>
        <w:pStyle w:val="ListParagraph"/>
        <w:numPr>
          <w:ilvl w:val="0"/>
          <w:numId w:val="1"/>
        </w:numPr>
        <w:autoSpaceDE w:val="0"/>
        <w:autoSpaceDN w:val="0"/>
        <w:adjustRightInd w:val="0"/>
        <w:spacing w:after="0" w:line="240" w:lineRule="auto"/>
        <w:rPr>
          <w:rFonts w:ascii="Tahoma" w:hAnsi="Tahoma" w:cs="Tahoma"/>
          <w:b/>
          <w:bCs/>
        </w:rPr>
      </w:pPr>
      <w:r w:rsidRPr="00305F21">
        <w:rPr>
          <w:rFonts w:ascii="Tahoma" w:hAnsi="Tahoma" w:cs="Tahoma"/>
          <w:b/>
          <w:bCs/>
        </w:rPr>
        <w:t xml:space="preserve"> </w:t>
      </w:r>
      <w:r>
        <w:rPr>
          <w:rFonts w:ascii="Tahoma" w:hAnsi="Tahoma" w:cs="Tahoma"/>
          <w:b/>
          <w:bCs/>
        </w:rPr>
        <w:t>REVIEW</w:t>
      </w:r>
      <w:r w:rsidRPr="00305F21">
        <w:rPr>
          <w:rFonts w:ascii="Tahoma" w:hAnsi="Tahoma" w:cs="Tahoma"/>
          <w:b/>
          <w:bCs/>
        </w:rPr>
        <w:t xml:space="preserve"> OF PREVENTION CONTROLS AND DETECTION</w:t>
      </w:r>
      <w:r>
        <w:rPr>
          <w:rFonts w:ascii="Tahoma" w:hAnsi="Tahoma" w:cs="Tahoma"/>
          <w:b/>
          <w:bCs/>
        </w:rPr>
        <w:t xml:space="preserve"> </w:t>
      </w:r>
      <w:r w:rsidRPr="00305F21">
        <w:rPr>
          <w:rFonts w:ascii="Tahoma" w:hAnsi="Tahoma" w:cs="Tahoma"/>
          <w:b/>
          <w:bCs/>
        </w:rPr>
        <w:t>MECHANISMS</w:t>
      </w:r>
    </w:p>
    <w:p w:rsidR="00071A42" w:rsidRPr="00305F21" w:rsidRDefault="00071A42" w:rsidP="00071A42">
      <w:pPr>
        <w:autoSpaceDE w:val="0"/>
        <w:autoSpaceDN w:val="0"/>
        <w:adjustRightInd w:val="0"/>
        <w:spacing w:after="0" w:line="240" w:lineRule="auto"/>
        <w:jc w:val="both"/>
        <w:rPr>
          <w:rFonts w:ascii="Tahoma" w:hAnsi="Tahoma" w:cs="Tahoma"/>
          <w:b/>
          <w:bCs/>
        </w:rPr>
      </w:pPr>
    </w:p>
    <w:p w:rsidR="00071A42" w:rsidRPr="00305F21" w:rsidRDefault="00071A42" w:rsidP="00071A42">
      <w:pPr>
        <w:autoSpaceDE w:val="0"/>
        <w:autoSpaceDN w:val="0"/>
        <w:adjustRightInd w:val="0"/>
        <w:spacing w:after="0" w:line="360" w:lineRule="auto"/>
        <w:jc w:val="both"/>
        <w:rPr>
          <w:rFonts w:ascii="Tahoma" w:hAnsi="Tahoma" w:cs="Tahoma"/>
        </w:rPr>
      </w:pPr>
      <w:r>
        <w:rPr>
          <w:rFonts w:ascii="Tahoma" w:hAnsi="Tahoma" w:cs="Tahoma"/>
        </w:rPr>
        <w:t>13</w:t>
      </w:r>
      <w:r w:rsidRPr="00305F21">
        <w:rPr>
          <w:rFonts w:ascii="Tahoma" w:hAnsi="Tahoma" w:cs="Tahoma"/>
        </w:rPr>
        <w:t>.1</w:t>
      </w:r>
      <w:r>
        <w:rPr>
          <w:rFonts w:ascii="Tahoma" w:hAnsi="Tahoma" w:cs="Tahoma"/>
        </w:rPr>
        <w:tab/>
      </w:r>
      <w:r w:rsidRPr="00305F21">
        <w:rPr>
          <w:rFonts w:ascii="Tahoma" w:hAnsi="Tahoma" w:cs="Tahoma"/>
        </w:rPr>
        <w:t xml:space="preserve">In all instances where incidents of fraud, corruption, theft, maladministration and other similar irregularities of this nature take place, all </w:t>
      </w:r>
      <w:r>
        <w:rPr>
          <w:rFonts w:ascii="Tahoma" w:hAnsi="Tahoma" w:cs="Tahoma"/>
        </w:rPr>
        <w:t>m</w:t>
      </w:r>
      <w:r w:rsidRPr="00305F21">
        <w:rPr>
          <w:rFonts w:ascii="Tahoma" w:hAnsi="Tahoma" w:cs="Tahoma"/>
        </w:rPr>
        <w:t xml:space="preserve">anagers are required to immediately review the controls which have been breached in order to prevent similar irregularities from taking place in future, within a period of 48 hours after the occurrence of the initial incident. The </w:t>
      </w:r>
      <w:r>
        <w:rPr>
          <w:rFonts w:ascii="Tahoma" w:hAnsi="Tahoma" w:cs="Tahoma"/>
        </w:rPr>
        <w:t xml:space="preserve">Risk Management and </w:t>
      </w:r>
      <w:r w:rsidRPr="00305F21">
        <w:rPr>
          <w:rFonts w:ascii="Tahoma" w:hAnsi="Tahoma" w:cs="Tahoma"/>
        </w:rPr>
        <w:t>Internal Audit</w:t>
      </w:r>
      <w:r>
        <w:rPr>
          <w:rFonts w:ascii="Tahoma" w:hAnsi="Tahoma" w:cs="Tahoma"/>
        </w:rPr>
        <w:t xml:space="preserve"> Unit</w:t>
      </w:r>
      <w:r w:rsidRPr="00305F21">
        <w:rPr>
          <w:rFonts w:ascii="Tahoma" w:hAnsi="Tahoma" w:cs="Tahoma"/>
        </w:rPr>
        <w:t xml:space="preserve"> should be contacted for assistance in this regard.</w:t>
      </w:r>
    </w:p>
    <w:p w:rsidR="00071A42" w:rsidRPr="00305F21" w:rsidRDefault="00071A42" w:rsidP="00071A42">
      <w:pPr>
        <w:autoSpaceDE w:val="0"/>
        <w:autoSpaceDN w:val="0"/>
        <w:adjustRightInd w:val="0"/>
        <w:spacing w:after="0" w:line="240" w:lineRule="auto"/>
        <w:jc w:val="both"/>
        <w:rPr>
          <w:rFonts w:ascii="Tahoma" w:hAnsi="Tahoma" w:cs="Tahoma"/>
        </w:rPr>
      </w:pPr>
    </w:p>
    <w:p w:rsidR="00071A42" w:rsidRPr="00305F21" w:rsidRDefault="00071A42" w:rsidP="00071A42">
      <w:pPr>
        <w:pStyle w:val="ListParagraph"/>
        <w:numPr>
          <w:ilvl w:val="0"/>
          <w:numId w:val="1"/>
        </w:numPr>
        <w:autoSpaceDE w:val="0"/>
        <w:autoSpaceDN w:val="0"/>
        <w:adjustRightInd w:val="0"/>
        <w:spacing w:after="0" w:line="240" w:lineRule="auto"/>
        <w:rPr>
          <w:rFonts w:ascii="Tahoma" w:hAnsi="Tahoma" w:cs="Tahoma"/>
          <w:b/>
          <w:bCs/>
        </w:rPr>
      </w:pPr>
      <w:r w:rsidRPr="00305F21">
        <w:rPr>
          <w:rFonts w:ascii="Tahoma" w:hAnsi="Tahoma" w:cs="Tahoma"/>
          <w:b/>
          <w:bCs/>
        </w:rPr>
        <w:t xml:space="preserve"> TRAINING, EDUCATION AND AWARENESS</w:t>
      </w:r>
    </w:p>
    <w:p w:rsidR="00071A42" w:rsidRPr="00305F21" w:rsidRDefault="00071A42" w:rsidP="00071A42">
      <w:pPr>
        <w:autoSpaceDE w:val="0"/>
        <w:autoSpaceDN w:val="0"/>
        <w:adjustRightInd w:val="0"/>
        <w:spacing w:after="0" w:line="360" w:lineRule="auto"/>
        <w:jc w:val="both"/>
        <w:rPr>
          <w:rFonts w:ascii="Tahoma" w:hAnsi="Tahoma" w:cs="Tahoma"/>
          <w:b/>
          <w:bCs/>
        </w:rPr>
      </w:pPr>
    </w:p>
    <w:p w:rsidR="00071A42" w:rsidRPr="00305F21" w:rsidRDefault="00071A42" w:rsidP="00071A42">
      <w:pPr>
        <w:autoSpaceDE w:val="0"/>
        <w:autoSpaceDN w:val="0"/>
        <w:adjustRightInd w:val="0"/>
        <w:spacing w:after="0" w:line="360" w:lineRule="auto"/>
        <w:jc w:val="both"/>
        <w:rPr>
          <w:rFonts w:ascii="Tahoma" w:hAnsi="Tahoma" w:cs="Tahoma"/>
        </w:rPr>
      </w:pPr>
      <w:r>
        <w:rPr>
          <w:rFonts w:ascii="Tahoma" w:hAnsi="Tahoma" w:cs="Tahoma"/>
        </w:rPr>
        <w:t>14</w:t>
      </w:r>
      <w:r w:rsidRPr="00305F21">
        <w:rPr>
          <w:rFonts w:ascii="Tahoma" w:hAnsi="Tahoma" w:cs="Tahoma"/>
        </w:rPr>
        <w:t xml:space="preserve">.1 It is the responsibility of </w:t>
      </w:r>
      <w:r>
        <w:rPr>
          <w:rFonts w:ascii="Tahoma" w:hAnsi="Tahoma" w:cs="Tahoma"/>
        </w:rPr>
        <w:t>Municipal Manger and Senior Management to ensure that all employees</w:t>
      </w:r>
      <w:r w:rsidRPr="00305F21">
        <w:rPr>
          <w:rFonts w:ascii="Tahoma" w:hAnsi="Tahoma" w:cs="Tahoma"/>
        </w:rPr>
        <w:t xml:space="preserve"> receive appropriate training and education with regard to this policy.</w:t>
      </w:r>
    </w:p>
    <w:p w:rsidR="00071A42" w:rsidRPr="00305F21" w:rsidRDefault="00071A42" w:rsidP="00071A42">
      <w:pPr>
        <w:autoSpaceDE w:val="0"/>
        <w:autoSpaceDN w:val="0"/>
        <w:adjustRightInd w:val="0"/>
        <w:spacing w:after="0" w:line="240" w:lineRule="auto"/>
        <w:jc w:val="both"/>
        <w:rPr>
          <w:rFonts w:ascii="Tahoma" w:hAnsi="Tahoma" w:cs="Tahoma"/>
        </w:rPr>
      </w:pPr>
    </w:p>
    <w:p w:rsidR="00071A42" w:rsidRPr="00305F21" w:rsidRDefault="00071A42" w:rsidP="00071A42">
      <w:pPr>
        <w:pStyle w:val="ListParagraph"/>
        <w:numPr>
          <w:ilvl w:val="0"/>
          <w:numId w:val="1"/>
        </w:numPr>
        <w:autoSpaceDE w:val="0"/>
        <w:autoSpaceDN w:val="0"/>
        <w:adjustRightInd w:val="0"/>
        <w:spacing w:after="0" w:line="240" w:lineRule="auto"/>
        <w:rPr>
          <w:rFonts w:ascii="Tahoma" w:hAnsi="Tahoma" w:cs="Tahoma"/>
          <w:b/>
          <w:bCs/>
        </w:rPr>
      </w:pPr>
      <w:r w:rsidRPr="00305F21">
        <w:rPr>
          <w:rFonts w:ascii="Tahoma" w:hAnsi="Tahoma" w:cs="Tahoma"/>
          <w:b/>
          <w:bCs/>
        </w:rPr>
        <w:t xml:space="preserve"> ADMINISTRATION</w:t>
      </w:r>
    </w:p>
    <w:p w:rsidR="00071A42" w:rsidRPr="00305F21" w:rsidRDefault="00071A42" w:rsidP="00071A42">
      <w:pPr>
        <w:autoSpaceDE w:val="0"/>
        <w:autoSpaceDN w:val="0"/>
        <w:adjustRightInd w:val="0"/>
        <w:spacing w:after="0" w:line="240" w:lineRule="auto"/>
        <w:jc w:val="both"/>
        <w:rPr>
          <w:rFonts w:ascii="Tahoma" w:hAnsi="Tahoma" w:cs="Tahoma"/>
          <w:b/>
          <w:bCs/>
        </w:rPr>
      </w:pPr>
    </w:p>
    <w:p w:rsidR="00071A42" w:rsidRPr="00305F21" w:rsidRDefault="00071A42" w:rsidP="00071A42">
      <w:pPr>
        <w:autoSpaceDE w:val="0"/>
        <w:autoSpaceDN w:val="0"/>
        <w:adjustRightInd w:val="0"/>
        <w:spacing w:after="0" w:line="360" w:lineRule="auto"/>
        <w:jc w:val="both"/>
        <w:rPr>
          <w:rFonts w:ascii="Tahoma" w:hAnsi="Tahoma" w:cs="Tahoma"/>
        </w:rPr>
      </w:pPr>
      <w:r w:rsidRPr="00305F21">
        <w:rPr>
          <w:rFonts w:ascii="Tahoma" w:hAnsi="Tahoma" w:cs="Tahoma"/>
        </w:rPr>
        <w:t>1</w:t>
      </w:r>
      <w:r>
        <w:rPr>
          <w:rFonts w:ascii="Tahoma" w:hAnsi="Tahoma" w:cs="Tahoma"/>
        </w:rPr>
        <w:t>5</w:t>
      </w:r>
      <w:r w:rsidRPr="00305F21">
        <w:rPr>
          <w:rFonts w:ascii="Tahoma" w:hAnsi="Tahoma" w:cs="Tahoma"/>
        </w:rPr>
        <w:t xml:space="preserve">.1 The custodian of this policy is the </w:t>
      </w:r>
      <w:r>
        <w:rPr>
          <w:rFonts w:ascii="Tahoma" w:hAnsi="Tahoma" w:cs="Tahoma"/>
        </w:rPr>
        <w:t>Municipal Manager and Council</w:t>
      </w:r>
      <w:r w:rsidRPr="00305F21">
        <w:rPr>
          <w:rFonts w:ascii="Tahoma" w:hAnsi="Tahoma" w:cs="Tahoma"/>
        </w:rPr>
        <w:t xml:space="preserve"> who </w:t>
      </w:r>
      <w:r>
        <w:rPr>
          <w:rFonts w:ascii="Tahoma" w:hAnsi="Tahoma" w:cs="Tahoma"/>
        </w:rPr>
        <w:t>shall be</w:t>
      </w:r>
      <w:r w:rsidRPr="00305F21">
        <w:rPr>
          <w:rFonts w:ascii="Tahoma" w:hAnsi="Tahoma" w:cs="Tahoma"/>
        </w:rPr>
        <w:t xml:space="preserve"> supported by the </w:t>
      </w:r>
      <w:r>
        <w:rPr>
          <w:rFonts w:ascii="Tahoma" w:hAnsi="Tahoma" w:cs="Tahoma"/>
        </w:rPr>
        <w:t>Anti-</w:t>
      </w:r>
      <w:r w:rsidRPr="00305F21">
        <w:rPr>
          <w:rFonts w:ascii="Tahoma" w:hAnsi="Tahoma" w:cs="Tahoma"/>
        </w:rPr>
        <w:t>Fraud</w:t>
      </w:r>
      <w:r>
        <w:rPr>
          <w:rFonts w:ascii="Tahoma" w:hAnsi="Tahoma" w:cs="Tahoma"/>
        </w:rPr>
        <w:t xml:space="preserve"> and Corruption </w:t>
      </w:r>
      <w:r w:rsidRPr="00305F21">
        <w:rPr>
          <w:rFonts w:ascii="Tahoma" w:hAnsi="Tahoma" w:cs="Tahoma"/>
        </w:rPr>
        <w:t>Committee</w:t>
      </w:r>
      <w:r>
        <w:rPr>
          <w:rFonts w:ascii="Tahoma" w:hAnsi="Tahoma" w:cs="Tahoma"/>
        </w:rPr>
        <w:t xml:space="preserve"> /Steering committee of Umdoni municipality </w:t>
      </w:r>
      <w:r w:rsidRPr="002A368C">
        <w:rPr>
          <w:rFonts w:ascii="Tahoma" w:hAnsi="Tahoma" w:cs="Tahoma"/>
        </w:rPr>
        <w:t>(when established)</w:t>
      </w:r>
      <w:r>
        <w:rPr>
          <w:rFonts w:ascii="Tahoma" w:hAnsi="Tahoma" w:cs="Tahoma"/>
        </w:rPr>
        <w:t>.</w:t>
      </w:r>
    </w:p>
    <w:p w:rsidR="00071A42" w:rsidRPr="00305F21" w:rsidRDefault="00071A42" w:rsidP="00071A42">
      <w:pPr>
        <w:autoSpaceDE w:val="0"/>
        <w:autoSpaceDN w:val="0"/>
        <w:adjustRightInd w:val="0"/>
        <w:spacing w:after="0" w:line="240" w:lineRule="auto"/>
        <w:jc w:val="both"/>
        <w:rPr>
          <w:rFonts w:ascii="Tahoma" w:hAnsi="Tahoma" w:cs="Tahoma"/>
        </w:rPr>
      </w:pPr>
    </w:p>
    <w:p w:rsidR="00071A42" w:rsidRDefault="00071A42" w:rsidP="00071A42">
      <w:pPr>
        <w:autoSpaceDE w:val="0"/>
        <w:autoSpaceDN w:val="0"/>
        <w:adjustRightInd w:val="0"/>
        <w:spacing w:after="0" w:line="360" w:lineRule="auto"/>
        <w:jc w:val="both"/>
        <w:rPr>
          <w:rFonts w:ascii="Tahoma" w:hAnsi="Tahoma" w:cs="Tahoma"/>
        </w:rPr>
      </w:pPr>
      <w:r>
        <w:rPr>
          <w:rFonts w:ascii="Tahoma" w:hAnsi="Tahoma" w:cs="Tahoma"/>
        </w:rPr>
        <w:t>15</w:t>
      </w:r>
      <w:r w:rsidRPr="00305F21">
        <w:rPr>
          <w:rFonts w:ascii="Tahoma" w:hAnsi="Tahoma" w:cs="Tahoma"/>
        </w:rPr>
        <w:t xml:space="preserve">.2 </w:t>
      </w:r>
      <w:r>
        <w:rPr>
          <w:rFonts w:ascii="Tahoma" w:hAnsi="Tahoma" w:cs="Tahoma"/>
        </w:rPr>
        <w:t>Both the</w:t>
      </w:r>
      <w:r w:rsidRPr="00305F21">
        <w:rPr>
          <w:rFonts w:ascii="Tahoma" w:hAnsi="Tahoma" w:cs="Tahoma"/>
        </w:rPr>
        <w:t xml:space="preserve"> </w:t>
      </w:r>
      <w:r>
        <w:rPr>
          <w:rFonts w:ascii="Tahoma" w:hAnsi="Tahoma" w:cs="Tahoma"/>
        </w:rPr>
        <w:t>municipality’s Anti-</w:t>
      </w:r>
      <w:r w:rsidRPr="00305F21">
        <w:rPr>
          <w:rFonts w:ascii="Tahoma" w:hAnsi="Tahoma" w:cs="Tahoma"/>
        </w:rPr>
        <w:t xml:space="preserve">Fraud </w:t>
      </w:r>
      <w:r>
        <w:rPr>
          <w:rFonts w:ascii="Tahoma" w:hAnsi="Tahoma" w:cs="Tahoma"/>
        </w:rPr>
        <w:t xml:space="preserve">and Corruption </w:t>
      </w:r>
      <w:r w:rsidRPr="00305F21">
        <w:rPr>
          <w:rFonts w:ascii="Tahoma" w:hAnsi="Tahoma" w:cs="Tahoma"/>
        </w:rPr>
        <w:t>Committee</w:t>
      </w:r>
      <w:r>
        <w:rPr>
          <w:rFonts w:ascii="Tahoma" w:hAnsi="Tahoma" w:cs="Tahoma"/>
        </w:rPr>
        <w:t xml:space="preserve"> (oversight) and the Municipal Manager (administratively)</w:t>
      </w:r>
      <w:r w:rsidRPr="00305F21">
        <w:rPr>
          <w:rFonts w:ascii="Tahoma" w:hAnsi="Tahoma" w:cs="Tahoma"/>
        </w:rPr>
        <w:t xml:space="preserve"> are responsible for the administration, revision, interpretation, and application of this policy. </w:t>
      </w:r>
    </w:p>
    <w:p w:rsidR="00071A42" w:rsidRDefault="00071A42" w:rsidP="00071A42">
      <w:pPr>
        <w:autoSpaceDE w:val="0"/>
        <w:autoSpaceDN w:val="0"/>
        <w:adjustRightInd w:val="0"/>
        <w:spacing w:after="0" w:line="360" w:lineRule="auto"/>
        <w:jc w:val="both"/>
        <w:rPr>
          <w:rFonts w:ascii="Tahoma" w:hAnsi="Tahoma" w:cs="Tahoma"/>
        </w:rPr>
      </w:pPr>
    </w:p>
    <w:p w:rsidR="00071A42" w:rsidRDefault="00071A42" w:rsidP="00071A42">
      <w:pPr>
        <w:autoSpaceDE w:val="0"/>
        <w:autoSpaceDN w:val="0"/>
        <w:adjustRightInd w:val="0"/>
        <w:spacing w:after="0" w:line="360" w:lineRule="auto"/>
        <w:jc w:val="both"/>
        <w:rPr>
          <w:rFonts w:ascii="Tahoma" w:hAnsi="Tahoma" w:cs="Tahoma"/>
        </w:rPr>
      </w:pPr>
      <w:r>
        <w:rPr>
          <w:rFonts w:ascii="Tahoma" w:hAnsi="Tahoma" w:cs="Tahoma"/>
        </w:rPr>
        <w:t>15.3. This policy shall be reviewed as and when necessary in order to keep it updated with relevant latest developments.</w:t>
      </w:r>
    </w:p>
    <w:p w:rsidR="00071A42" w:rsidRDefault="00071A42" w:rsidP="00071A42">
      <w:pPr>
        <w:autoSpaceDE w:val="0"/>
        <w:autoSpaceDN w:val="0"/>
        <w:adjustRightInd w:val="0"/>
        <w:spacing w:after="0" w:line="240" w:lineRule="auto"/>
        <w:rPr>
          <w:rFonts w:ascii="Tahoma" w:hAnsi="Tahoma" w:cs="Tahoma"/>
        </w:rPr>
      </w:pPr>
    </w:p>
    <w:p w:rsidR="00071A42" w:rsidRPr="005B2EED" w:rsidRDefault="00071A42" w:rsidP="00071A42">
      <w:pPr>
        <w:pStyle w:val="ListParagraph"/>
        <w:numPr>
          <w:ilvl w:val="0"/>
          <w:numId w:val="1"/>
        </w:numPr>
        <w:autoSpaceDE w:val="0"/>
        <w:autoSpaceDN w:val="0"/>
        <w:adjustRightInd w:val="0"/>
        <w:spacing w:after="0" w:line="240" w:lineRule="auto"/>
        <w:rPr>
          <w:rFonts w:ascii="Tahoma" w:hAnsi="Tahoma" w:cs="Tahoma"/>
        </w:rPr>
      </w:pPr>
      <w:r>
        <w:rPr>
          <w:rFonts w:ascii="Tahoma" w:hAnsi="Tahoma" w:cs="Tahoma"/>
          <w:b/>
          <w:bCs/>
        </w:rPr>
        <w:t xml:space="preserve"> </w:t>
      </w:r>
      <w:r w:rsidRPr="005B2EED">
        <w:rPr>
          <w:rFonts w:ascii="Tahoma" w:hAnsi="Tahoma" w:cs="Tahoma"/>
          <w:b/>
          <w:bCs/>
        </w:rPr>
        <w:t>ROLES AND RESPONSIBILITIES IN FRAUD RISK MANAGEMENT</w:t>
      </w:r>
    </w:p>
    <w:p w:rsidR="00071A42" w:rsidRDefault="00071A42" w:rsidP="00071A42">
      <w:pPr>
        <w:autoSpaceDE w:val="0"/>
        <w:autoSpaceDN w:val="0"/>
        <w:adjustRightInd w:val="0"/>
        <w:spacing w:after="0" w:line="240" w:lineRule="auto"/>
        <w:rPr>
          <w:rFonts w:ascii="Tahoma" w:hAnsi="Tahoma" w:cs="Tahoma"/>
        </w:rPr>
      </w:pPr>
    </w:p>
    <w:p w:rsidR="00071A42" w:rsidRDefault="00071A42" w:rsidP="00071A42">
      <w:pPr>
        <w:autoSpaceDE w:val="0"/>
        <w:autoSpaceDN w:val="0"/>
        <w:adjustRightInd w:val="0"/>
        <w:spacing w:after="0" w:line="360" w:lineRule="auto"/>
        <w:jc w:val="both"/>
        <w:rPr>
          <w:rFonts w:ascii="Frutiger-Cn" w:hAnsi="Frutiger-Cn" w:cs="Frutiger-Cn"/>
        </w:rPr>
      </w:pPr>
      <w:r w:rsidRPr="00953F65">
        <w:rPr>
          <w:rFonts w:ascii="Tahoma" w:hAnsi="Tahoma" w:cs="Tahoma"/>
        </w:rPr>
        <w:t>16.1</w:t>
      </w:r>
      <w:r>
        <w:rPr>
          <w:rFonts w:ascii="Frutiger-Cn" w:hAnsi="Frutiger-Cn" w:cs="Frutiger-Cn"/>
        </w:rPr>
        <w:t xml:space="preserve"> To help ensure that the municipality’s fraud risk management program is effective, it is important to understand the roles and responsibilities that personnel at all levels of the organization have with respect to fraud risk management. The following role players are imperative to effective fraud risk management:</w:t>
      </w:r>
    </w:p>
    <w:p w:rsidR="00071A42" w:rsidRDefault="00071A42" w:rsidP="00071A42">
      <w:pPr>
        <w:pStyle w:val="ListParagraph"/>
        <w:numPr>
          <w:ilvl w:val="0"/>
          <w:numId w:val="19"/>
        </w:numPr>
        <w:autoSpaceDE w:val="0"/>
        <w:autoSpaceDN w:val="0"/>
        <w:adjustRightInd w:val="0"/>
        <w:spacing w:after="0" w:line="360" w:lineRule="auto"/>
        <w:jc w:val="both"/>
        <w:rPr>
          <w:rFonts w:ascii="Tahoma" w:hAnsi="Tahoma" w:cs="Tahoma"/>
        </w:rPr>
      </w:pPr>
      <w:r>
        <w:rPr>
          <w:rFonts w:ascii="Tahoma" w:hAnsi="Tahoma" w:cs="Tahoma"/>
        </w:rPr>
        <w:t>Councillors</w:t>
      </w:r>
    </w:p>
    <w:p w:rsidR="00071A42" w:rsidRDefault="00071A42" w:rsidP="00071A42">
      <w:pPr>
        <w:pStyle w:val="ListParagraph"/>
        <w:numPr>
          <w:ilvl w:val="0"/>
          <w:numId w:val="19"/>
        </w:numPr>
        <w:autoSpaceDE w:val="0"/>
        <w:autoSpaceDN w:val="0"/>
        <w:adjustRightInd w:val="0"/>
        <w:spacing w:after="0" w:line="360" w:lineRule="auto"/>
        <w:jc w:val="both"/>
        <w:rPr>
          <w:rFonts w:ascii="Tahoma" w:hAnsi="Tahoma" w:cs="Tahoma"/>
        </w:rPr>
      </w:pPr>
      <w:r>
        <w:rPr>
          <w:rFonts w:ascii="Tahoma" w:hAnsi="Tahoma" w:cs="Tahoma"/>
        </w:rPr>
        <w:t>Audit committee</w:t>
      </w:r>
    </w:p>
    <w:p w:rsidR="00071A42" w:rsidRDefault="00071A42" w:rsidP="00071A42">
      <w:pPr>
        <w:pStyle w:val="ListParagraph"/>
        <w:numPr>
          <w:ilvl w:val="0"/>
          <w:numId w:val="19"/>
        </w:numPr>
        <w:autoSpaceDE w:val="0"/>
        <w:autoSpaceDN w:val="0"/>
        <w:adjustRightInd w:val="0"/>
        <w:spacing w:after="0" w:line="360" w:lineRule="auto"/>
        <w:jc w:val="both"/>
        <w:rPr>
          <w:rFonts w:ascii="Tahoma" w:hAnsi="Tahoma" w:cs="Tahoma"/>
        </w:rPr>
      </w:pPr>
      <w:r>
        <w:rPr>
          <w:rFonts w:ascii="Tahoma" w:hAnsi="Tahoma" w:cs="Tahoma"/>
        </w:rPr>
        <w:lastRenderedPageBreak/>
        <w:t>Management</w:t>
      </w:r>
    </w:p>
    <w:p w:rsidR="00071A42" w:rsidRDefault="00071A42" w:rsidP="00071A42">
      <w:pPr>
        <w:pStyle w:val="ListParagraph"/>
        <w:numPr>
          <w:ilvl w:val="0"/>
          <w:numId w:val="19"/>
        </w:numPr>
        <w:autoSpaceDE w:val="0"/>
        <w:autoSpaceDN w:val="0"/>
        <w:adjustRightInd w:val="0"/>
        <w:spacing w:after="0" w:line="360" w:lineRule="auto"/>
        <w:jc w:val="both"/>
        <w:rPr>
          <w:rFonts w:ascii="Tahoma" w:hAnsi="Tahoma" w:cs="Tahoma"/>
        </w:rPr>
      </w:pPr>
      <w:r>
        <w:rPr>
          <w:rFonts w:ascii="Tahoma" w:hAnsi="Tahoma" w:cs="Tahoma"/>
        </w:rPr>
        <w:t>Staff</w:t>
      </w:r>
    </w:p>
    <w:p w:rsidR="00071A42" w:rsidRDefault="00071A42" w:rsidP="00071A42">
      <w:pPr>
        <w:pStyle w:val="ListParagraph"/>
        <w:numPr>
          <w:ilvl w:val="0"/>
          <w:numId w:val="19"/>
        </w:numPr>
        <w:autoSpaceDE w:val="0"/>
        <w:autoSpaceDN w:val="0"/>
        <w:adjustRightInd w:val="0"/>
        <w:spacing w:after="0" w:line="360" w:lineRule="auto"/>
        <w:jc w:val="both"/>
        <w:rPr>
          <w:rFonts w:ascii="Tahoma" w:hAnsi="Tahoma" w:cs="Tahoma"/>
        </w:rPr>
      </w:pPr>
      <w:r>
        <w:rPr>
          <w:rFonts w:ascii="Tahoma" w:hAnsi="Tahoma" w:cs="Tahoma"/>
        </w:rPr>
        <w:t>Internal audit</w:t>
      </w:r>
    </w:p>
    <w:p w:rsidR="00071A42" w:rsidRDefault="00071A42" w:rsidP="00071A42">
      <w:pPr>
        <w:pStyle w:val="ListParagraph"/>
        <w:autoSpaceDE w:val="0"/>
        <w:autoSpaceDN w:val="0"/>
        <w:adjustRightInd w:val="0"/>
        <w:spacing w:after="0" w:line="360" w:lineRule="auto"/>
        <w:ind w:left="360"/>
        <w:jc w:val="both"/>
        <w:rPr>
          <w:rFonts w:ascii="Tahoma" w:hAnsi="Tahoma" w:cs="Tahoma"/>
        </w:rPr>
      </w:pPr>
    </w:p>
    <w:p w:rsidR="00071A42" w:rsidRPr="002A368C" w:rsidRDefault="00071A42" w:rsidP="00071A42">
      <w:pPr>
        <w:pStyle w:val="ListParagraph"/>
        <w:numPr>
          <w:ilvl w:val="2"/>
          <w:numId w:val="20"/>
        </w:numPr>
        <w:autoSpaceDE w:val="0"/>
        <w:autoSpaceDN w:val="0"/>
        <w:adjustRightInd w:val="0"/>
        <w:spacing w:after="0" w:line="360" w:lineRule="auto"/>
        <w:jc w:val="both"/>
        <w:rPr>
          <w:rFonts w:ascii="Tahoma" w:hAnsi="Tahoma" w:cs="Tahoma"/>
          <w:b/>
          <w:i/>
        </w:rPr>
      </w:pPr>
      <w:r w:rsidRPr="002A368C">
        <w:rPr>
          <w:rFonts w:ascii="Tahoma" w:hAnsi="Tahoma" w:cs="Tahoma"/>
          <w:b/>
          <w:i/>
        </w:rPr>
        <w:t>Councillors</w:t>
      </w:r>
    </w:p>
    <w:p w:rsidR="00071A42" w:rsidRDefault="00071A42" w:rsidP="00071A42">
      <w:pPr>
        <w:autoSpaceDE w:val="0"/>
        <w:autoSpaceDN w:val="0"/>
        <w:adjustRightInd w:val="0"/>
        <w:spacing w:after="0" w:line="240" w:lineRule="auto"/>
        <w:jc w:val="both"/>
        <w:rPr>
          <w:rFonts w:ascii="Tahoma" w:hAnsi="Tahoma" w:cs="Tahoma"/>
        </w:rPr>
      </w:pPr>
    </w:p>
    <w:p w:rsidR="00071A42" w:rsidRPr="00390B6C" w:rsidRDefault="00071A42" w:rsidP="00071A42">
      <w:pPr>
        <w:pStyle w:val="ListParagraph"/>
        <w:numPr>
          <w:ilvl w:val="2"/>
          <w:numId w:val="1"/>
        </w:numPr>
        <w:autoSpaceDE w:val="0"/>
        <w:autoSpaceDN w:val="0"/>
        <w:adjustRightInd w:val="0"/>
        <w:spacing w:after="0" w:line="360" w:lineRule="auto"/>
        <w:ind w:left="426" w:hanging="426"/>
        <w:jc w:val="both"/>
        <w:rPr>
          <w:rFonts w:ascii="Tahoma" w:hAnsi="Tahoma" w:cs="Tahoma"/>
        </w:rPr>
      </w:pPr>
      <w:r w:rsidRPr="00390B6C">
        <w:rPr>
          <w:rFonts w:ascii="Tahoma" w:hAnsi="Tahoma" w:cs="Tahoma"/>
        </w:rPr>
        <w:t xml:space="preserve">The </w:t>
      </w:r>
      <w:r>
        <w:rPr>
          <w:rFonts w:ascii="Tahoma" w:hAnsi="Tahoma" w:cs="Tahoma"/>
        </w:rPr>
        <w:t>Councillors</w:t>
      </w:r>
      <w:r w:rsidRPr="00390B6C">
        <w:rPr>
          <w:rFonts w:ascii="Tahoma" w:hAnsi="Tahoma" w:cs="Tahoma"/>
        </w:rPr>
        <w:t xml:space="preserve"> also has the responsibility to ensure that management designs effective fraud risk management documentation to encourage ethical behaviour and to empower employees, customers, and vendors to insist those standards are met every day. The </w:t>
      </w:r>
      <w:r>
        <w:rPr>
          <w:rFonts w:ascii="Tahoma" w:hAnsi="Tahoma" w:cs="Tahoma"/>
        </w:rPr>
        <w:t>Councillors</w:t>
      </w:r>
      <w:r w:rsidRPr="00390B6C">
        <w:rPr>
          <w:rFonts w:ascii="Tahoma" w:hAnsi="Tahoma" w:cs="Tahoma"/>
        </w:rPr>
        <w:t xml:space="preserve"> should:</w:t>
      </w:r>
    </w:p>
    <w:p w:rsidR="00071A42" w:rsidRPr="00390B6C" w:rsidRDefault="00071A42" w:rsidP="00071A42">
      <w:pPr>
        <w:autoSpaceDE w:val="0"/>
        <w:autoSpaceDN w:val="0"/>
        <w:adjustRightInd w:val="0"/>
        <w:spacing w:after="0" w:line="240" w:lineRule="auto"/>
        <w:jc w:val="both"/>
        <w:rPr>
          <w:rFonts w:ascii="Tahoma" w:hAnsi="Tahoma" w:cs="Tahoma"/>
        </w:rPr>
      </w:pPr>
    </w:p>
    <w:p w:rsidR="00071A42" w:rsidRPr="00390B6C" w:rsidRDefault="00071A42" w:rsidP="00071A42">
      <w:pPr>
        <w:pStyle w:val="ListParagraph"/>
        <w:numPr>
          <w:ilvl w:val="0"/>
          <w:numId w:val="21"/>
        </w:numPr>
        <w:autoSpaceDE w:val="0"/>
        <w:autoSpaceDN w:val="0"/>
        <w:adjustRightInd w:val="0"/>
        <w:spacing w:after="0" w:line="360" w:lineRule="auto"/>
        <w:jc w:val="both"/>
        <w:rPr>
          <w:rFonts w:ascii="Tahoma" w:hAnsi="Tahoma" w:cs="Tahoma"/>
        </w:rPr>
      </w:pPr>
      <w:r w:rsidRPr="00390B6C">
        <w:rPr>
          <w:rFonts w:ascii="Tahoma" w:hAnsi="Tahoma" w:cs="Tahoma"/>
        </w:rPr>
        <w:t>Understand fraud risks.</w:t>
      </w:r>
    </w:p>
    <w:p w:rsidR="00071A42" w:rsidRPr="00390B6C" w:rsidRDefault="00071A42" w:rsidP="00071A42">
      <w:pPr>
        <w:pStyle w:val="ListParagraph"/>
        <w:numPr>
          <w:ilvl w:val="0"/>
          <w:numId w:val="21"/>
        </w:numPr>
        <w:autoSpaceDE w:val="0"/>
        <w:autoSpaceDN w:val="0"/>
        <w:adjustRightInd w:val="0"/>
        <w:spacing w:after="0" w:line="360" w:lineRule="auto"/>
        <w:jc w:val="both"/>
        <w:rPr>
          <w:rFonts w:ascii="Tahoma" w:hAnsi="Tahoma" w:cs="Tahoma"/>
        </w:rPr>
      </w:pPr>
      <w:r w:rsidRPr="00390B6C">
        <w:rPr>
          <w:rFonts w:ascii="Tahoma" w:hAnsi="Tahoma" w:cs="Tahoma"/>
        </w:rPr>
        <w:t>Maintain oversight of the fraud risk assessment by ensuring that fraud risk has been considered as part of the municipality’s risk assessment and strategic plans. This responsibility should be addressed under a periodic agenda item at council meetings when general risks to the municipality are considered.</w:t>
      </w:r>
    </w:p>
    <w:p w:rsidR="00071A42" w:rsidRPr="00390B6C" w:rsidRDefault="00071A42" w:rsidP="00071A42">
      <w:pPr>
        <w:pStyle w:val="ListParagraph"/>
        <w:numPr>
          <w:ilvl w:val="0"/>
          <w:numId w:val="21"/>
        </w:numPr>
        <w:autoSpaceDE w:val="0"/>
        <w:autoSpaceDN w:val="0"/>
        <w:adjustRightInd w:val="0"/>
        <w:spacing w:after="0" w:line="360" w:lineRule="auto"/>
        <w:jc w:val="both"/>
        <w:rPr>
          <w:rFonts w:ascii="Tahoma" w:hAnsi="Tahoma" w:cs="Tahoma"/>
        </w:rPr>
      </w:pPr>
      <w:r w:rsidRPr="00390B6C">
        <w:rPr>
          <w:rFonts w:ascii="Tahoma" w:hAnsi="Tahoma" w:cs="Tahoma"/>
        </w:rPr>
        <w:t>Monitor management’s reports on fraud risks, policies, and control activities, which include obtaining assurance that the controls are effective. Council also should establish mechanisms to ensure it is receiving accurate and timely information from management, employees, internal and external auditors, and other stakeholders regarding potential fraud occurrences.</w:t>
      </w:r>
    </w:p>
    <w:p w:rsidR="00071A42" w:rsidRPr="00390B6C" w:rsidRDefault="00071A42" w:rsidP="00071A42">
      <w:pPr>
        <w:pStyle w:val="ListParagraph"/>
        <w:numPr>
          <w:ilvl w:val="0"/>
          <w:numId w:val="21"/>
        </w:numPr>
        <w:autoSpaceDE w:val="0"/>
        <w:autoSpaceDN w:val="0"/>
        <w:adjustRightInd w:val="0"/>
        <w:spacing w:after="0" w:line="360" w:lineRule="auto"/>
        <w:jc w:val="both"/>
        <w:rPr>
          <w:rFonts w:ascii="Tahoma" w:hAnsi="Tahoma" w:cs="Tahoma"/>
        </w:rPr>
      </w:pPr>
      <w:r w:rsidRPr="00390B6C">
        <w:rPr>
          <w:rFonts w:ascii="Tahoma" w:hAnsi="Tahoma" w:cs="Tahoma"/>
        </w:rPr>
        <w:t>Oversee the internal controls established by management.</w:t>
      </w:r>
    </w:p>
    <w:p w:rsidR="00071A42" w:rsidRPr="00390B6C" w:rsidRDefault="00071A42" w:rsidP="00071A42">
      <w:pPr>
        <w:pStyle w:val="ListParagraph"/>
        <w:numPr>
          <w:ilvl w:val="0"/>
          <w:numId w:val="21"/>
        </w:numPr>
        <w:autoSpaceDE w:val="0"/>
        <w:autoSpaceDN w:val="0"/>
        <w:adjustRightInd w:val="0"/>
        <w:spacing w:after="0" w:line="360" w:lineRule="auto"/>
        <w:jc w:val="both"/>
        <w:rPr>
          <w:rFonts w:ascii="Tahoma" w:hAnsi="Tahoma" w:cs="Tahoma"/>
        </w:rPr>
      </w:pPr>
      <w:r w:rsidRPr="00390B6C">
        <w:rPr>
          <w:rFonts w:ascii="Tahoma" w:hAnsi="Tahoma" w:cs="Tahoma"/>
        </w:rPr>
        <w:t>Set the appropriate tone at the top through the Municipal Manager’s job description, recruitment, performance evaluation, and succession planning processes.</w:t>
      </w:r>
    </w:p>
    <w:p w:rsidR="00071A42" w:rsidRPr="00390B6C" w:rsidRDefault="00071A42" w:rsidP="00071A42">
      <w:pPr>
        <w:pStyle w:val="ListParagraph"/>
        <w:numPr>
          <w:ilvl w:val="0"/>
          <w:numId w:val="21"/>
        </w:numPr>
        <w:autoSpaceDE w:val="0"/>
        <w:autoSpaceDN w:val="0"/>
        <w:adjustRightInd w:val="0"/>
        <w:spacing w:after="0" w:line="360" w:lineRule="auto"/>
        <w:jc w:val="both"/>
        <w:rPr>
          <w:rFonts w:ascii="Tahoma" w:hAnsi="Tahoma" w:cs="Tahoma"/>
        </w:rPr>
      </w:pPr>
      <w:r w:rsidRPr="00390B6C">
        <w:rPr>
          <w:rFonts w:ascii="Tahoma" w:hAnsi="Tahoma" w:cs="Tahoma"/>
        </w:rPr>
        <w:t>Have the ability to retain and pay outside experts where needed.</w:t>
      </w:r>
    </w:p>
    <w:p w:rsidR="00071A42" w:rsidRPr="00390B6C" w:rsidRDefault="00071A42" w:rsidP="00071A42">
      <w:pPr>
        <w:pStyle w:val="ListParagraph"/>
        <w:numPr>
          <w:ilvl w:val="0"/>
          <w:numId w:val="21"/>
        </w:numPr>
        <w:autoSpaceDE w:val="0"/>
        <w:autoSpaceDN w:val="0"/>
        <w:adjustRightInd w:val="0"/>
        <w:spacing w:after="0" w:line="360" w:lineRule="auto"/>
        <w:jc w:val="both"/>
        <w:rPr>
          <w:rFonts w:ascii="Tahoma" w:hAnsi="Tahoma" w:cs="Tahoma"/>
        </w:rPr>
      </w:pPr>
      <w:r w:rsidRPr="00390B6C">
        <w:rPr>
          <w:rFonts w:ascii="Tahoma" w:hAnsi="Tahoma" w:cs="Tahoma"/>
        </w:rPr>
        <w:t>Provide external auditors with evidence regarding the board’s active involvement and concern about fraud risk management.</w:t>
      </w:r>
    </w:p>
    <w:p w:rsidR="00071A42" w:rsidRDefault="00071A42" w:rsidP="00071A42">
      <w:pPr>
        <w:autoSpaceDE w:val="0"/>
        <w:autoSpaceDN w:val="0"/>
        <w:adjustRightInd w:val="0"/>
        <w:spacing w:after="0" w:line="360" w:lineRule="auto"/>
        <w:jc w:val="both"/>
        <w:rPr>
          <w:rFonts w:ascii="Tahoma" w:hAnsi="Tahoma" w:cs="Tahoma"/>
        </w:rPr>
      </w:pPr>
    </w:p>
    <w:p w:rsidR="00071A42" w:rsidRPr="002A368C" w:rsidRDefault="00071A42" w:rsidP="00071A42">
      <w:pPr>
        <w:autoSpaceDE w:val="0"/>
        <w:autoSpaceDN w:val="0"/>
        <w:adjustRightInd w:val="0"/>
        <w:spacing w:after="0" w:line="360" w:lineRule="auto"/>
        <w:jc w:val="both"/>
        <w:rPr>
          <w:rFonts w:ascii="Tahoma" w:hAnsi="Tahoma" w:cs="Tahoma"/>
          <w:b/>
          <w:i/>
        </w:rPr>
      </w:pPr>
      <w:r w:rsidRPr="002A368C">
        <w:rPr>
          <w:rFonts w:ascii="Tahoma" w:hAnsi="Tahoma" w:cs="Tahoma"/>
          <w:b/>
          <w:i/>
        </w:rPr>
        <w:t>16.1.2</w:t>
      </w:r>
      <w:r w:rsidRPr="00B838AE">
        <w:rPr>
          <w:rFonts w:ascii="Tahoma" w:hAnsi="Tahoma" w:cs="Tahoma"/>
          <w:i/>
        </w:rPr>
        <w:t xml:space="preserve"> </w:t>
      </w:r>
      <w:r w:rsidRPr="002A368C">
        <w:rPr>
          <w:rFonts w:ascii="Tahoma" w:hAnsi="Tahoma" w:cs="Tahoma"/>
          <w:b/>
          <w:i/>
        </w:rPr>
        <w:t>Audit Committee</w:t>
      </w:r>
    </w:p>
    <w:p w:rsidR="00071A42" w:rsidRDefault="00071A42" w:rsidP="00071A42">
      <w:pPr>
        <w:autoSpaceDE w:val="0"/>
        <w:autoSpaceDN w:val="0"/>
        <w:adjustRightInd w:val="0"/>
        <w:spacing w:after="0" w:line="240" w:lineRule="auto"/>
        <w:jc w:val="both"/>
        <w:rPr>
          <w:rFonts w:ascii="Tahoma" w:hAnsi="Tahoma" w:cs="Tahoma"/>
          <w:i/>
        </w:rPr>
      </w:pPr>
    </w:p>
    <w:p w:rsidR="00071A42" w:rsidRPr="00390B6C" w:rsidRDefault="00071A42" w:rsidP="00071A42">
      <w:pPr>
        <w:pStyle w:val="ListParagraph"/>
        <w:numPr>
          <w:ilvl w:val="0"/>
          <w:numId w:val="22"/>
        </w:numPr>
        <w:autoSpaceDE w:val="0"/>
        <w:autoSpaceDN w:val="0"/>
        <w:adjustRightInd w:val="0"/>
        <w:spacing w:after="0" w:line="360" w:lineRule="auto"/>
        <w:jc w:val="both"/>
        <w:rPr>
          <w:rFonts w:ascii="Tahoma" w:hAnsi="Tahoma" w:cs="Tahoma"/>
        </w:rPr>
      </w:pPr>
      <w:r w:rsidRPr="00390B6C">
        <w:rPr>
          <w:rFonts w:ascii="Tahoma" w:hAnsi="Tahoma" w:cs="Tahoma"/>
        </w:rPr>
        <w:t xml:space="preserve">The committee (as a committee of council) should meet frequently enough, for long enough periods, and with sufficient preparation to adequately assess and respond to the risk of fraud, especially management fraud, because such fraud typically involves override of the organization’s internal controls. It is </w:t>
      </w:r>
      <w:r>
        <w:rPr>
          <w:rFonts w:ascii="Tahoma" w:hAnsi="Tahoma" w:cs="Tahoma"/>
        </w:rPr>
        <w:t>critical</w:t>
      </w:r>
      <w:r w:rsidRPr="00390B6C">
        <w:rPr>
          <w:rFonts w:ascii="Tahoma" w:hAnsi="Tahoma" w:cs="Tahoma"/>
        </w:rPr>
        <w:t xml:space="preserve"> that the audit committee receive regular reports on the status of reported or alleged fraud. The AC must perform the following responsibilities in respect of fraud risk management within </w:t>
      </w:r>
      <w:r>
        <w:rPr>
          <w:rFonts w:ascii="Tahoma" w:hAnsi="Tahoma" w:cs="Tahoma"/>
        </w:rPr>
        <w:t>Umdoni municipality</w:t>
      </w:r>
      <w:r w:rsidRPr="00390B6C">
        <w:rPr>
          <w:rFonts w:ascii="Tahoma" w:hAnsi="Tahoma" w:cs="Tahoma"/>
        </w:rPr>
        <w:t>:</w:t>
      </w:r>
    </w:p>
    <w:p w:rsidR="00071A42" w:rsidRDefault="00071A42" w:rsidP="00071A42">
      <w:pPr>
        <w:pStyle w:val="ListParagraph"/>
        <w:numPr>
          <w:ilvl w:val="0"/>
          <w:numId w:val="23"/>
        </w:numPr>
        <w:autoSpaceDE w:val="0"/>
        <w:autoSpaceDN w:val="0"/>
        <w:adjustRightInd w:val="0"/>
        <w:spacing w:after="0" w:line="360" w:lineRule="auto"/>
        <w:ind w:left="714" w:hanging="357"/>
        <w:jc w:val="both"/>
        <w:rPr>
          <w:rFonts w:ascii="Tahoma" w:hAnsi="Tahoma" w:cs="Tahoma"/>
        </w:rPr>
      </w:pPr>
      <w:r w:rsidRPr="00432CF8">
        <w:rPr>
          <w:rFonts w:ascii="Tahoma" w:hAnsi="Tahoma" w:cs="Tahoma"/>
        </w:rPr>
        <w:lastRenderedPageBreak/>
        <w:t>Oversight role through continuous monitoring and assessment of fraud risk within the municipality.</w:t>
      </w:r>
    </w:p>
    <w:p w:rsidR="00071A42" w:rsidRPr="00432CF8" w:rsidRDefault="00071A42" w:rsidP="00071A42">
      <w:pPr>
        <w:pStyle w:val="ListParagraph"/>
        <w:numPr>
          <w:ilvl w:val="0"/>
          <w:numId w:val="23"/>
        </w:numPr>
        <w:autoSpaceDE w:val="0"/>
        <w:autoSpaceDN w:val="0"/>
        <w:adjustRightInd w:val="0"/>
        <w:spacing w:after="0" w:line="360" w:lineRule="auto"/>
        <w:ind w:left="714" w:hanging="357"/>
        <w:jc w:val="both"/>
        <w:rPr>
          <w:rFonts w:ascii="Tahoma" w:hAnsi="Tahoma" w:cs="Tahoma"/>
        </w:rPr>
      </w:pPr>
      <w:r>
        <w:rPr>
          <w:rFonts w:ascii="Tahoma" w:hAnsi="Tahoma" w:cs="Tahoma"/>
        </w:rPr>
        <w:t>Must ensure that the internal and external audit strategies are geared towards addressing fraud risks, i.e. testing of internal controls relating to fraud risks is part of the audit approach.</w:t>
      </w:r>
    </w:p>
    <w:p w:rsidR="00071A42" w:rsidRPr="00432CF8" w:rsidRDefault="00071A42" w:rsidP="00071A42">
      <w:pPr>
        <w:pStyle w:val="ListParagraph"/>
        <w:numPr>
          <w:ilvl w:val="0"/>
          <w:numId w:val="23"/>
        </w:numPr>
        <w:autoSpaceDE w:val="0"/>
        <w:autoSpaceDN w:val="0"/>
        <w:adjustRightInd w:val="0"/>
        <w:spacing w:after="0" w:line="360" w:lineRule="auto"/>
        <w:ind w:left="714" w:hanging="357"/>
        <w:jc w:val="both"/>
        <w:rPr>
          <w:rFonts w:ascii="Tahoma" w:hAnsi="Tahoma" w:cs="Tahoma"/>
        </w:rPr>
      </w:pPr>
      <w:r w:rsidRPr="00432CF8">
        <w:rPr>
          <w:rFonts w:ascii="Tahoma" w:hAnsi="Tahoma" w:cs="Tahoma"/>
        </w:rPr>
        <w:t>Must provide the Auditor-General with evidence of their commitment to fraud risk management</w:t>
      </w:r>
    </w:p>
    <w:p w:rsidR="00071A42" w:rsidRDefault="00071A42" w:rsidP="00071A42">
      <w:pPr>
        <w:pStyle w:val="ListParagraph"/>
        <w:numPr>
          <w:ilvl w:val="0"/>
          <w:numId w:val="23"/>
        </w:numPr>
        <w:autoSpaceDE w:val="0"/>
        <w:autoSpaceDN w:val="0"/>
        <w:adjustRightInd w:val="0"/>
        <w:spacing w:after="0" w:line="360" w:lineRule="auto"/>
        <w:ind w:left="714" w:hanging="357"/>
        <w:jc w:val="both"/>
        <w:rPr>
          <w:rFonts w:ascii="Tahoma" w:hAnsi="Tahoma" w:cs="Tahoma"/>
        </w:rPr>
      </w:pPr>
      <w:r>
        <w:rPr>
          <w:rFonts w:ascii="Tahoma" w:hAnsi="Tahoma" w:cs="Tahoma"/>
        </w:rPr>
        <w:t>Must discuss the AG’s approach to detect fraud as part of the financial statements audit. The AC must also provide the AG with any suspected fraud for integration in the audit approach during the audit of financial statements.</w:t>
      </w:r>
    </w:p>
    <w:p w:rsidR="00071A42" w:rsidRDefault="00071A42" w:rsidP="00071A42">
      <w:pPr>
        <w:pStyle w:val="ListParagraph"/>
        <w:numPr>
          <w:ilvl w:val="0"/>
          <w:numId w:val="23"/>
        </w:numPr>
        <w:autoSpaceDE w:val="0"/>
        <w:autoSpaceDN w:val="0"/>
        <w:adjustRightInd w:val="0"/>
        <w:spacing w:after="0" w:line="360" w:lineRule="auto"/>
        <w:ind w:left="714" w:hanging="357"/>
        <w:jc w:val="both"/>
        <w:rPr>
          <w:rFonts w:ascii="Tahoma" w:hAnsi="Tahoma" w:cs="Tahoma"/>
        </w:rPr>
      </w:pPr>
      <w:r>
        <w:rPr>
          <w:rFonts w:ascii="Tahoma" w:hAnsi="Tahoma" w:cs="Tahoma"/>
        </w:rPr>
        <w:t>Must ensure that AG’s approach to the audit of financial statements is such that it provides, to council, reasonable assurance that the financial statements are free of material misstatements caused by either fraud or error.</w:t>
      </w:r>
    </w:p>
    <w:p w:rsidR="00071A42" w:rsidRPr="00390B6C" w:rsidRDefault="00071A42" w:rsidP="00071A42">
      <w:pPr>
        <w:pStyle w:val="ListParagraph"/>
        <w:numPr>
          <w:ilvl w:val="0"/>
          <w:numId w:val="23"/>
        </w:numPr>
        <w:autoSpaceDE w:val="0"/>
        <w:autoSpaceDN w:val="0"/>
        <w:adjustRightInd w:val="0"/>
        <w:spacing w:after="0" w:line="360" w:lineRule="auto"/>
        <w:ind w:left="714" w:hanging="357"/>
        <w:jc w:val="both"/>
        <w:rPr>
          <w:rFonts w:ascii="Tahoma" w:hAnsi="Tahoma" w:cs="Tahoma"/>
        </w:rPr>
      </w:pPr>
      <w:r>
        <w:rPr>
          <w:rFonts w:ascii="Tahoma" w:hAnsi="Tahoma" w:cs="Tahoma"/>
        </w:rPr>
        <w:t>Must seek legal counsel when dealing with issues of alleged fraud.</w:t>
      </w:r>
    </w:p>
    <w:p w:rsidR="00071A42" w:rsidRDefault="00071A42" w:rsidP="00071A42">
      <w:pPr>
        <w:autoSpaceDE w:val="0"/>
        <w:autoSpaceDN w:val="0"/>
        <w:adjustRightInd w:val="0"/>
        <w:spacing w:after="0" w:line="360" w:lineRule="auto"/>
        <w:ind w:left="360"/>
        <w:jc w:val="both"/>
        <w:rPr>
          <w:rFonts w:ascii="Tahoma" w:hAnsi="Tahoma" w:cs="Tahoma"/>
          <w:i/>
        </w:rPr>
      </w:pPr>
    </w:p>
    <w:p w:rsidR="00071A42" w:rsidRPr="002A368C" w:rsidRDefault="00071A42" w:rsidP="00071A42">
      <w:pPr>
        <w:pStyle w:val="ListParagraph"/>
        <w:numPr>
          <w:ilvl w:val="2"/>
          <w:numId w:val="24"/>
        </w:numPr>
        <w:autoSpaceDE w:val="0"/>
        <w:autoSpaceDN w:val="0"/>
        <w:adjustRightInd w:val="0"/>
        <w:spacing w:after="0" w:line="360" w:lineRule="auto"/>
        <w:jc w:val="both"/>
        <w:rPr>
          <w:rFonts w:ascii="Tahoma" w:hAnsi="Tahoma" w:cs="Tahoma"/>
          <w:b/>
          <w:i/>
        </w:rPr>
      </w:pPr>
      <w:r w:rsidRPr="002A368C">
        <w:rPr>
          <w:rFonts w:ascii="Tahoma" w:hAnsi="Tahoma" w:cs="Tahoma"/>
          <w:b/>
          <w:i/>
        </w:rPr>
        <w:t>Management</w:t>
      </w:r>
    </w:p>
    <w:p w:rsidR="00071A42" w:rsidRDefault="00071A42" w:rsidP="00071A42">
      <w:pPr>
        <w:autoSpaceDE w:val="0"/>
        <w:autoSpaceDN w:val="0"/>
        <w:adjustRightInd w:val="0"/>
        <w:spacing w:after="0" w:line="240" w:lineRule="auto"/>
        <w:jc w:val="both"/>
        <w:rPr>
          <w:rFonts w:ascii="Tahoma" w:hAnsi="Tahoma" w:cs="Tahoma"/>
        </w:rPr>
      </w:pPr>
    </w:p>
    <w:p w:rsidR="00071A42" w:rsidRPr="0071736E" w:rsidRDefault="00071A42" w:rsidP="00071A42">
      <w:pPr>
        <w:autoSpaceDE w:val="0"/>
        <w:autoSpaceDN w:val="0"/>
        <w:adjustRightInd w:val="0"/>
        <w:spacing w:after="0" w:line="360" w:lineRule="auto"/>
        <w:jc w:val="both"/>
        <w:rPr>
          <w:rFonts w:ascii="Frutiger-Cn" w:hAnsi="Frutiger-Cn" w:cs="Frutiger-Cn"/>
        </w:rPr>
      </w:pPr>
      <w:r>
        <w:rPr>
          <w:rFonts w:ascii="Frutiger-Cn" w:hAnsi="Frutiger-Cn" w:cs="Frutiger-Cn"/>
        </w:rPr>
        <w:t xml:space="preserve">a) </w:t>
      </w:r>
      <w:r w:rsidRPr="0071736E">
        <w:rPr>
          <w:rFonts w:ascii="Frutiger-Cn" w:hAnsi="Frutiger-Cn" w:cs="Frutiger-Cn"/>
        </w:rPr>
        <w:t>Management has the overall responsibility for the design and implementation of a fraud risk management program, including:</w:t>
      </w:r>
    </w:p>
    <w:p w:rsidR="00071A42" w:rsidRDefault="00071A42" w:rsidP="00071A42">
      <w:pPr>
        <w:autoSpaceDE w:val="0"/>
        <w:autoSpaceDN w:val="0"/>
        <w:adjustRightInd w:val="0"/>
        <w:spacing w:after="0" w:line="240" w:lineRule="auto"/>
        <w:jc w:val="both"/>
        <w:rPr>
          <w:rFonts w:ascii="Frutiger-Cn" w:hAnsi="Frutiger-Cn" w:cs="Frutiger-Cn"/>
        </w:rPr>
      </w:pPr>
    </w:p>
    <w:p w:rsidR="00071A42" w:rsidRPr="00A75743" w:rsidRDefault="00071A42" w:rsidP="00071A42">
      <w:pPr>
        <w:pStyle w:val="ListParagraph"/>
        <w:numPr>
          <w:ilvl w:val="3"/>
          <w:numId w:val="1"/>
        </w:numPr>
        <w:autoSpaceDE w:val="0"/>
        <w:autoSpaceDN w:val="0"/>
        <w:adjustRightInd w:val="0"/>
        <w:spacing w:after="0" w:line="360" w:lineRule="auto"/>
        <w:ind w:left="360"/>
        <w:jc w:val="both"/>
        <w:rPr>
          <w:rFonts w:ascii="Frutiger-Cn" w:hAnsi="Frutiger-Cn" w:cs="Frutiger-Cn"/>
        </w:rPr>
      </w:pPr>
      <w:r w:rsidRPr="00A75743">
        <w:rPr>
          <w:rFonts w:ascii="Frutiger-Cn" w:hAnsi="Frutiger-Cn" w:cs="Frutiger-Cn"/>
        </w:rPr>
        <w:t xml:space="preserve">Setting the tone at the top for the rest of the </w:t>
      </w:r>
      <w:r>
        <w:rPr>
          <w:rFonts w:ascii="Frutiger-Cn" w:hAnsi="Frutiger-Cn" w:cs="Frutiger-Cn"/>
        </w:rPr>
        <w:t>municipality</w:t>
      </w:r>
      <w:r w:rsidRPr="00A75743">
        <w:rPr>
          <w:rFonts w:ascii="Frutiger-Cn" w:hAnsi="Frutiger-Cn" w:cs="Frutiger-Cn"/>
        </w:rPr>
        <w:t xml:space="preserve">. As mentioned, an </w:t>
      </w:r>
      <w:r>
        <w:rPr>
          <w:rFonts w:ascii="Frutiger-Cn" w:hAnsi="Frutiger-Cn" w:cs="Frutiger-Cn"/>
        </w:rPr>
        <w:t>or</w:t>
      </w:r>
      <w:r w:rsidRPr="00A75743">
        <w:rPr>
          <w:rFonts w:ascii="Frutiger-Cn" w:hAnsi="Frutiger-Cn" w:cs="Frutiger-Cn"/>
        </w:rPr>
        <w:t xml:space="preserve">ganization’s culture plays an important role in preventing, detecting, and deterring fraud. Management needs to create a culture through words and actions where it is clear that fraud is not </w:t>
      </w:r>
      <w:r>
        <w:rPr>
          <w:rFonts w:ascii="Frutiger-Cn" w:hAnsi="Frutiger-Cn" w:cs="Frutiger-Cn"/>
        </w:rPr>
        <w:t>t</w:t>
      </w:r>
      <w:r w:rsidRPr="00A75743">
        <w:rPr>
          <w:rFonts w:ascii="Frutiger-Cn" w:hAnsi="Frutiger-Cn" w:cs="Frutiger-Cn"/>
        </w:rPr>
        <w:t xml:space="preserve">olerated, that any such behaviour is dealt with swiftly and decisively, and that </w:t>
      </w:r>
      <w:r>
        <w:rPr>
          <w:rFonts w:ascii="Frutiger-Cn" w:hAnsi="Frutiger-Cn" w:cs="Frutiger-Cn"/>
        </w:rPr>
        <w:t>w</w:t>
      </w:r>
      <w:r w:rsidRPr="00A75743">
        <w:rPr>
          <w:rFonts w:ascii="Frutiger-Cn" w:hAnsi="Frutiger-Cn" w:cs="Frutiger-Cn"/>
        </w:rPr>
        <w:t>histle-blowers will not suffer retribution.</w:t>
      </w:r>
    </w:p>
    <w:p w:rsidR="00071A42" w:rsidRDefault="00071A42" w:rsidP="00071A42">
      <w:pPr>
        <w:autoSpaceDE w:val="0"/>
        <w:autoSpaceDN w:val="0"/>
        <w:adjustRightInd w:val="0"/>
        <w:spacing w:after="0" w:line="240" w:lineRule="auto"/>
        <w:jc w:val="both"/>
        <w:rPr>
          <w:rFonts w:ascii="Frutiger-Cn" w:hAnsi="Frutiger-Cn" w:cs="Frutiger-Cn"/>
        </w:rPr>
      </w:pPr>
    </w:p>
    <w:p w:rsidR="00071A42" w:rsidRDefault="00071A42" w:rsidP="00071A42">
      <w:pPr>
        <w:pStyle w:val="ListParagraph"/>
        <w:numPr>
          <w:ilvl w:val="3"/>
          <w:numId w:val="1"/>
        </w:numPr>
        <w:autoSpaceDE w:val="0"/>
        <w:autoSpaceDN w:val="0"/>
        <w:adjustRightInd w:val="0"/>
        <w:spacing w:after="0" w:line="360" w:lineRule="auto"/>
        <w:ind w:left="360"/>
        <w:jc w:val="both"/>
        <w:rPr>
          <w:rFonts w:ascii="Frutiger-Cn" w:hAnsi="Frutiger-Cn" w:cs="Frutiger-Cn"/>
        </w:rPr>
      </w:pPr>
      <w:r w:rsidRPr="00A75743">
        <w:rPr>
          <w:rFonts w:ascii="Frutiger-Cn" w:hAnsi="Frutiger-Cn" w:cs="Frutiger-Cn"/>
        </w:rPr>
        <w:t xml:space="preserve">Implementing adequate internal controls — including documenting fraud risk </w:t>
      </w:r>
      <w:r>
        <w:rPr>
          <w:rFonts w:ascii="Frutiger-Cn" w:hAnsi="Frutiger-Cn" w:cs="Frutiger-Cn"/>
        </w:rPr>
        <w:t>m</w:t>
      </w:r>
      <w:r w:rsidRPr="00A75743">
        <w:rPr>
          <w:rFonts w:ascii="Frutiger-Cn" w:hAnsi="Frutiger-Cn" w:cs="Frutiger-Cn"/>
        </w:rPr>
        <w:t xml:space="preserve">anagement policies and procedures and evaluating their effectiveness — aligned with the </w:t>
      </w:r>
      <w:r>
        <w:rPr>
          <w:rFonts w:ascii="Frutiger-Cn" w:hAnsi="Frutiger-Cn" w:cs="Frutiger-Cn"/>
        </w:rPr>
        <w:t>municipality</w:t>
      </w:r>
      <w:r w:rsidRPr="00A75743">
        <w:rPr>
          <w:rFonts w:ascii="Frutiger-Cn" w:hAnsi="Frutiger-Cn" w:cs="Frutiger-Cn"/>
        </w:rPr>
        <w:t>’s fraud risk assessment. To conduct a reasonable evaluation, it is necessary to compile information from various areas of the organization as part of the fraud risk management program.</w:t>
      </w:r>
    </w:p>
    <w:p w:rsidR="00071A42" w:rsidRPr="00A75743" w:rsidRDefault="00071A42" w:rsidP="00071A42">
      <w:pPr>
        <w:autoSpaceDE w:val="0"/>
        <w:autoSpaceDN w:val="0"/>
        <w:adjustRightInd w:val="0"/>
        <w:spacing w:after="0" w:line="240" w:lineRule="auto"/>
        <w:jc w:val="both"/>
        <w:rPr>
          <w:rFonts w:ascii="Frutiger-Cn" w:hAnsi="Frutiger-Cn" w:cs="Frutiger-Cn"/>
        </w:rPr>
      </w:pPr>
    </w:p>
    <w:p w:rsidR="00071A42" w:rsidRPr="00A75743" w:rsidRDefault="00071A42" w:rsidP="00071A42">
      <w:pPr>
        <w:pStyle w:val="ListParagraph"/>
        <w:numPr>
          <w:ilvl w:val="3"/>
          <w:numId w:val="1"/>
        </w:numPr>
        <w:autoSpaceDE w:val="0"/>
        <w:autoSpaceDN w:val="0"/>
        <w:adjustRightInd w:val="0"/>
        <w:spacing w:after="0" w:line="360" w:lineRule="auto"/>
        <w:ind w:left="360"/>
        <w:jc w:val="both"/>
        <w:rPr>
          <w:rFonts w:ascii="Frutiger-Cn" w:hAnsi="Frutiger-Cn" w:cs="Frutiger-Cn"/>
        </w:rPr>
      </w:pPr>
      <w:r>
        <w:rPr>
          <w:rFonts w:ascii="Frutiger-Cn" w:hAnsi="Frutiger-Cn" w:cs="Frutiger-Cn"/>
        </w:rPr>
        <w:t>Reporting to the Council</w:t>
      </w:r>
      <w:r w:rsidRPr="00A75743">
        <w:rPr>
          <w:rFonts w:ascii="Frutiger-Cn" w:hAnsi="Frutiger-Cn" w:cs="Frutiger-Cn"/>
        </w:rPr>
        <w:t xml:space="preserve"> on what actions have been taken to manage fraud risks and regularly reporting on the effectiveness of the fraud risk management program. This includes reporting any remedial steps that are needed, as well as reporting actual frauds. </w:t>
      </w:r>
    </w:p>
    <w:p w:rsidR="00071A42" w:rsidRDefault="00071A42" w:rsidP="00071A42">
      <w:pPr>
        <w:autoSpaceDE w:val="0"/>
        <w:autoSpaceDN w:val="0"/>
        <w:adjustRightInd w:val="0"/>
        <w:spacing w:after="0" w:line="360" w:lineRule="auto"/>
        <w:jc w:val="both"/>
        <w:rPr>
          <w:rFonts w:ascii="Frutiger-Cn" w:hAnsi="Frutiger-Cn" w:cs="Frutiger-Cn"/>
        </w:rPr>
      </w:pPr>
    </w:p>
    <w:p w:rsidR="00071A42" w:rsidRPr="00A75743" w:rsidRDefault="00071A42" w:rsidP="00071A42">
      <w:pPr>
        <w:autoSpaceDE w:val="0"/>
        <w:autoSpaceDN w:val="0"/>
        <w:adjustRightInd w:val="0"/>
        <w:spacing w:after="0" w:line="360" w:lineRule="auto"/>
        <w:jc w:val="both"/>
        <w:rPr>
          <w:rFonts w:ascii="Tahoma" w:hAnsi="Tahoma" w:cs="Tahoma"/>
        </w:rPr>
      </w:pPr>
      <w:r>
        <w:rPr>
          <w:rFonts w:ascii="Frutiger-Cn" w:hAnsi="Frutiger-Cn" w:cs="Frutiger-Cn"/>
        </w:rPr>
        <w:lastRenderedPageBreak/>
        <w:t>Whenever the AG has determined that there is evidence that fraud may exist, the AG’s professional standards require that the matter should be brought to the attention of an appropriate level of management. The external auditor should report fraud involving senior management directly to those charged with governance (e.g. the Audit Committee).</w:t>
      </w:r>
    </w:p>
    <w:p w:rsidR="00071A42" w:rsidRPr="002A368C" w:rsidRDefault="00071A42" w:rsidP="00071A42">
      <w:pPr>
        <w:autoSpaceDE w:val="0"/>
        <w:autoSpaceDN w:val="0"/>
        <w:adjustRightInd w:val="0"/>
        <w:spacing w:after="0" w:line="360" w:lineRule="auto"/>
        <w:jc w:val="both"/>
        <w:rPr>
          <w:rFonts w:ascii="Tahoma" w:hAnsi="Tahoma" w:cs="Tahoma"/>
          <w:b/>
          <w:i/>
        </w:rPr>
      </w:pPr>
    </w:p>
    <w:p w:rsidR="00071A42" w:rsidRPr="002A368C" w:rsidRDefault="00071A42" w:rsidP="00071A42">
      <w:pPr>
        <w:pStyle w:val="ListParagraph"/>
        <w:numPr>
          <w:ilvl w:val="2"/>
          <w:numId w:val="24"/>
        </w:numPr>
        <w:autoSpaceDE w:val="0"/>
        <w:autoSpaceDN w:val="0"/>
        <w:adjustRightInd w:val="0"/>
        <w:spacing w:after="0" w:line="360" w:lineRule="auto"/>
        <w:jc w:val="both"/>
        <w:rPr>
          <w:rFonts w:ascii="Tahoma" w:hAnsi="Tahoma" w:cs="Tahoma"/>
          <w:b/>
          <w:i/>
        </w:rPr>
      </w:pPr>
      <w:r w:rsidRPr="002A368C">
        <w:rPr>
          <w:rFonts w:ascii="Tahoma" w:hAnsi="Tahoma" w:cs="Tahoma"/>
          <w:b/>
          <w:i/>
        </w:rPr>
        <w:t>Staff</w:t>
      </w:r>
    </w:p>
    <w:p w:rsidR="00071A42" w:rsidRDefault="00071A42" w:rsidP="00071A42">
      <w:pPr>
        <w:autoSpaceDE w:val="0"/>
        <w:autoSpaceDN w:val="0"/>
        <w:adjustRightInd w:val="0"/>
        <w:spacing w:after="0" w:line="240" w:lineRule="auto"/>
        <w:jc w:val="both"/>
        <w:rPr>
          <w:rFonts w:ascii="Frutiger-Cn" w:hAnsi="Frutiger-Cn" w:cs="Frutiger-Cn"/>
        </w:rPr>
      </w:pPr>
    </w:p>
    <w:p w:rsidR="00071A42" w:rsidRDefault="00071A42" w:rsidP="00071A42">
      <w:pPr>
        <w:autoSpaceDE w:val="0"/>
        <w:autoSpaceDN w:val="0"/>
        <w:adjustRightInd w:val="0"/>
        <w:spacing w:after="0" w:line="360" w:lineRule="auto"/>
        <w:jc w:val="both"/>
        <w:rPr>
          <w:rFonts w:ascii="Frutiger-Cn" w:hAnsi="Frutiger-Cn" w:cs="Frutiger-Cn"/>
        </w:rPr>
      </w:pPr>
      <w:r>
        <w:rPr>
          <w:rFonts w:ascii="Frutiger-Cn" w:hAnsi="Frutiger-Cn" w:cs="Frutiger-Cn"/>
        </w:rPr>
        <w:t>a)</w:t>
      </w:r>
      <w:r w:rsidRPr="0071736E">
        <w:rPr>
          <w:rFonts w:ascii="Frutiger-Cn" w:hAnsi="Frutiger-Cn" w:cs="Frutiger-Cn"/>
        </w:rPr>
        <w:t xml:space="preserve"> Strong controls against fraud are the responsibility of everyone in the organization</w:t>
      </w:r>
      <w:r>
        <w:rPr>
          <w:rFonts w:ascii="Frutiger-Cn" w:hAnsi="Frutiger-Cn" w:cs="Frutiger-Cn"/>
        </w:rPr>
        <w:t>. All levels of staff, including management, should:</w:t>
      </w:r>
    </w:p>
    <w:p w:rsidR="00071A42" w:rsidRDefault="00071A42" w:rsidP="00071A42">
      <w:pPr>
        <w:autoSpaceDE w:val="0"/>
        <w:autoSpaceDN w:val="0"/>
        <w:adjustRightInd w:val="0"/>
        <w:spacing w:after="0" w:line="360" w:lineRule="auto"/>
        <w:jc w:val="both"/>
        <w:rPr>
          <w:rFonts w:ascii="Frutiger-Cn" w:hAnsi="Frutiger-Cn" w:cs="Frutiger-Cn"/>
        </w:rPr>
      </w:pPr>
    </w:p>
    <w:p w:rsidR="00071A42" w:rsidRPr="00C34EE6" w:rsidRDefault="00071A42" w:rsidP="00071A42">
      <w:pPr>
        <w:pStyle w:val="ListParagraph"/>
        <w:numPr>
          <w:ilvl w:val="0"/>
          <w:numId w:val="26"/>
        </w:numPr>
        <w:autoSpaceDE w:val="0"/>
        <w:autoSpaceDN w:val="0"/>
        <w:adjustRightInd w:val="0"/>
        <w:spacing w:after="0" w:line="360" w:lineRule="auto"/>
        <w:jc w:val="both"/>
        <w:rPr>
          <w:rFonts w:ascii="Frutiger-Cn" w:hAnsi="Frutiger-Cn" w:cs="Frutiger-Cn"/>
        </w:rPr>
      </w:pPr>
      <w:r w:rsidRPr="00C34EE6">
        <w:rPr>
          <w:rFonts w:ascii="Frutiger-Cn" w:hAnsi="Frutiger-Cn" w:cs="Frutiger-Cn"/>
        </w:rPr>
        <w:t>Have a basic understanding of fraud and be aware of the red flags.</w:t>
      </w:r>
    </w:p>
    <w:p w:rsidR="00071A42" w:rsidRPr="00C34EE6" w:rsidRDefault="00071A42" w:rsidP="00071A42">
      <w:pPr>
        <w:pStyle w:val="ListParagraph"/>
        <w:numPr>
          <w:ilvl w:val="0"/>
          <w:numId w:val="26"/>
        </w:numPr>
        <w:autoSpaceDE w:val="0"/>
        <w:autoSpaceDN w:val="0"/>
        <w:adjustRightInd w:val="0"/>
        <w:spacing w:after="0" w:line="360" w:lineRule="auto"/>
        <w:jc w:val="both"/>
        <w:rPr>
          <w:rFonts w:ascii="Frutiger-Cn" w:hAnsi="Frutiger-Cn" w:cs="Frutiger-Cn"/>
        </w:rPr>
      </w:pPr>
      <w:r w:rsidRPr="00C34EE6">
        <w:rPr>
          <w:rFonts w:ascii="Frutiger-Cn" w:hAnsi="Frutiger-Cn" w:cs="Frutiger-Cn"/>
        </w:rPr>
        <w:t>Understand their roles within the internal control framework. Staff members should understand how their job procedures are designed to manage fraud risks and when non-compliance may create an opportunity for fraud to occur or go undetected.</w:t>
      </w:r>
    </w:p>
    <w:p w:rsidR="00071A42" w:rsidRPr="00C34EE6" w:rsidRDefault="00071A42" w:rsidP="00071A42">
      <w:pPr>
        <w:pStyle w:val="ListParagraph"/>
        <w:numPr>
          <w:ilvl w:val="0"/>
          <w:numId w:val="26"/>
        </w:numPr>
        <w:autoSpaceDE w:val="0"/>
        <w:autoSpaceDN w:val="0"/>
        <w:adjustRightInd w:val="0"/>
        <w:spacing w:after="0" w:line="360" w:lineRule="auto"/>
        <w:jc w:val="both"/>
        <w:rPr>
          <w:rFonts w:ascii="Tahoma" w:hAnsi="Tahoma" w:cs="Tahoma"/>
          <w:i/>
        </w:rPr>
      </w:pPr>
      <w:r w:rsidRPr="00C34EE6">
        <w:rPr>
          <w:rFonts w:ascii="Frutiger-Cn" w:hAnsi="Frutiger-Cn" w:cs="Frutiger-Cn"/>
        </w:rPr>
        <w:t>Read and understand policies and procedures (e.g. the fraud policy, code of conduct, and whistle-blower policy), as well as other operational policies and procedures, such as procurement manuals.</w:t>
      </w:r>
    </w:p>
    <w:p w:rsidR="00071A42" w:rsidRDefault="00071A42" w:rsidP="00071A42">
      <w:pPr>
        <w:autoSpaceDE w:val="0"/>
        <w:autoSpaceDN w:val="0"/>
        <w:adjustRightInd w:val="0"/>
        <w:spacing w:after="0" w:line="240" w:lineRule="auto"/>
        <w:jc w:val="both"/>
        <w:rPr>
          <w:rFonts w:ascii="Tahoma" w:hAnsi="Tahoma" w:cs="Tahoma"/>
        </w:rPr>
      </w:pPr>
    </w:p>
    <w:p w:rsidR="00071A42" w:rsidRPr="002A368C" w:rsidRDefault="00071A42" w:rsidP="00071A42">
      <w:pPr>
        <w:pStyle w:val="ListParagraph"/>
        <w:numPr>
          <w:ilvl w:val="2"/>
          <w:numId w:val="24"/>
        </w:numPr>
        <w:autoSpaceDE w:val="0"/>
        <w:autoSpaceDN w:val="0"/>
        <w:adjustRightInd w:val="0"/>
        <w:spacing w:after="0" w:line="360" w:lineRule="auto"/>
        <w:jc w:val="both"/>
        <w:rPr>
          <w:rFonts w:ascii="Tahoma" w:hAnsi="Tahoma" w:cs="Tahoma"/>
          <w:b/>
          <w:i/>
        </w:rPr>
      </w:pPr>
      <w:r w:rsidRPr="002A368C">
        <w:rPr>
          <w:rFonts w:ascii="Tahoma" w:hAnsi="Tahoma" w:cs="Tahoma"/>
          <w:b/>
          <w:i/>
        </w:rPr>
        <w:t>Internal Audit</w:t>
      </w:r>
    </w:p>
    <w:p w:rsidR="00071A42" w:rsidRPr="00C34EE6" w:rsidRDefault="00071A42" w:rsidP="00071A42">
      <w:pPr>
        <w:autoSpaceDE w:val="0"/>
        <w:autoSpaceDN w:val="0"/>
        <w:adjustRightInd w:val="0"/>
        <w:spacing w:after="0" w:line="360" w:lineRule="auto"/>
        <w:jc w:val="both"/>
        <w:rPr>
          <w:rFonts w:ascii="Frutiger-Cn" w:hAnsi="Frutiger-Cn" w:cs="Frutiger-Cn"/>
        </w:rPr>
      </w:pPr>
      <w:r>
        <w:rPr>
          <w:rFonts w:ascii="Frutiger-Cn" w:hAnsi="Frutiger-Cn" w:cs="Frutiger-Cn"/>
        </w:rPr>
        <w:t>a)</w:t>
      </w:r>
      <w:r w:rsidRPr="00C34EE6">
        <w:rPr>
          <w:rFonts w:ascii="Frutiger-Cn" w:hAnsi="Frutiger-Cn" w:cs="Frutiger-Cn"/>
        </w:rPr>
        <w:t xml:space="preserve"> “Internal auditing is an independent, objective assurance and consulting activity designed to add value and improve an organization’s operations. It helps an organization accomplish its objectives by bringing a systematic, disciplined approach to evaluate and improve the effectiveness of risk management, control, and governance processes.” In relation to fraud, this means that internal auditing provides assurance to the </w:t>
      </w:r>
      <w:r>
        <w:rPr>
          <w:rFonts w:ascii="Frutiger-Cn" w:hAnsi="Frutiger-Cn" w:cs="Frutiger-Cn"/>
        </w:rPr>
        <w:t>council</w:t>
      </w:r>
      <w:r w:rsidRPr="00C34EE6">
        <w:rPr>
          <w:rFonts w:ascii="Frutiger-Cn" w:hAnsi="Frutiger-Cn" w:cs="Frutiger-Cn"/>
        </w:rPr>
        <w:t xml:space="preserve"> and to management that the controls they have in place are appropriate given the organization’s risk appetite. In relation to this definition, internal auditors are responsible for the following in relation to fraud:</w:t>
      </w:r>
    </w:p>
    <w:p w:rsidR="00071A42" w:rsidRPr="00C34EE6" w:rsidRDefault="00071A42" w:rsidP="00071A42">
      <w:pPr>
        <w:autoSpaceDE w:val="0"/>
        <w:autoSpaceDN w:val="0"/>
        <w:adjustRightInd w:val="0"/>
        <w:spacing w:after="0" w:line="240" w:lineRule="auto"/>
        <w:rPr>
          <w:rFonts w:ascii="Tahoma" w:hAnsi="Tahoma" w:cs="Tahoma"/>
        </w:rPr>
      </w:pPr>
    </w:p>
    <w:p w:rsidR="00071A42" w:rsidRDefault="00071A42" w:rsidP="00071A42">
      <w:pPr>
        <w:pStyle w:val="ListParagraph"/>
        <w:numPr>
          <w:ilvl w:val="0"/>
          <w:numId w:val="25"/>
        </w:numPr>
        <w:autoSpaceDE w:val="0"/>
        <w:autoSpaceDN w:val="0"/>
        <w:adjustRightInd w:val="0"/>
        <w:spacing w:after="0" w:line="360" w:lineRule="auto"/>
        <w:jc w:val="both"/>
        <w:rPr>
          <w:rFonts w:ascii="Tahoma" w:hAnsi="Tahoma" w:cs="Tahoma"/>
        </w:rPr>
      </w:pPr>
      <w:r>
        <w:rPr>
          <w:rFonts w:ascii="Tahoma" w:hAnsi="Tahoma" w:cs="Tahoma"/>
        </w:rPr>
        <w:t>Provide an objective review of fraud risks identified by management as well as assurance, to management and council that internal controls relating to fraud risks are adequate and are functioning effectively.</w:t>
      </w:r>
    </w:p>
    <w:p w:rsidR="00071A42" w:rsidRDefault="00071A42" w:rsidP="00071A42">
      <w:pPr>
        <w:pStyle w:val="ListParagraph"/>
        <w:numPr>
          <w:ilvl w:val="0"/>
          <w:numId w:val="25"/>
        </w:numPr>
        <w:autoSpaceDE w:val="0"/>
        <w:autoSpaceDN w:val="0"/>
        <w:adjustRightInd w:val="0"/>
        <w:spacing w:after="0" w:line="360" w:lineRule="auto"/>
        <w:jc w:val="both"/>
        <w:rPr>
          <w:rFonts w:ascii="Tahoma" w:hAnsi="Tahoma" w:cs="Tahoma"/>
        </w:rPr>
      </w:pPr>
      <w:r>
        <w:rPr>
          <w:rFonts w:ascii="Tahoma" w:hAnsi="Tahoma" w:cs="Tahoma"/>
        </w:rPr>
        <w:t>Include the municipality’s assessment of fraud risks as part of the risk-based internal audit plan including management’s capabilities for fraud risk management.</w:t>
      </w:r>
    </w:p>
    <w:p w:rsidR="00071A42" w:rsidRDefault="00071A42" w:rsidP="00071A42">
      <w:pPr>
        <w:pStyle w:val="ListParagraph"/>
        <w:numPr>
          <w:ilvl w:val="0"/>
          <w:numId w:val="25"/>
        </w:numPr>
        <w:autoSpaceDE w:val="0"/>
        <w:autoSpaceDN w:val="0"/>
        <w:adjustRightInd w:val="0"/>
        <w:spacing w:after="0" w:line="360" w:lineRule="auto"/>
        <w:jc w:val="both"/>
        <w:rPr>
          <w:rFonts w:ascii="Tahoma" w:hAnsi="Tahoma" w:cs="Tahoma"/>
        </w:rPr>
      </w:pPr>
      <w:r>
        <w:rPr>
          <w:rFonts w:ascii="Tahoma" w:hAnsi="Tahoma" w:cs="Tahoma"/>
        </w:rPr>
        <w:t>Maintain on-going communication with those responsible for risk assessments to ensure that fraud risks are considered appropriately.</w:t>
      </w:r>
    </w:p>
    <w:p w:rsidR="00071A42" w:rsidRDefault="00071A42" w:rsidP="00071A42">
      <w:pPr>
        <w:pStyle w:val="ListParagraph"/>
        <w:numPr>
          <w:ilvl w:val="0"/>
          <w:numId w:val="25"/>
        </w:numPr>
        <w:autoSpaceDE w:val="0"/>
        <w:autoSpaceDN w:val="0"/>
        <w:adjustRightInd w:val="0"/>
        <w:spacing w:after="0" w:line="360" w:lineRule="auto"/>
        <w:jc w:val="both"/>
        <w:rPr>
          <w:rFonts w:ascii="Tahoma" w:hAnsi="Tahoma" w:cs="Tahoma"/>
        </w:rPr>
      </w:pPr>
      <w:r>
        <w:rPr>
          <w:rFonts w:ascii="Tahoma" w:hAnsi="Tahoma" w:cs="Tahoma"/>
        </w:rPr>
        <w:t xml:space="preserve">Must exercise </w:t>
      </w:r>
      <w:r>
        <w:rPr>
          <w:rFonts w:ascii="Frutiger-Cn" w:hAnsi="Frutiger-Cn" w:cs="Frutiger-Cn"/>
        </w:rPr>
        <w:t>scepticism</w:t>
      </w:r>
      <w:r>
        <w:rPr>
          <w:rFonts w:ascii="Tahoma" w:hAnsi="Tahoma" w:cs="Tahoma"/>
        </w:rPr>
        <w:t xml:space="preserve"> when carrying out their internal audit work and be on guard for any fraud.</w:t>
      </w:r>
    </w:p>
    <w:p w:rsidR="00071A42" w:rsidRDefault="00071A42" w:rsidP="00071A42">
      <w:pPr>
        <w:pStyle w:val="ListParagraph"/>
        <w:numPr>
          <w:ilvl w:val="0"/>
          <w:numId w:val="25"/>
        </w:numPr>
        <w:autoSpaceDE w:val="0"/>
        <w:autoSpaceDN w:val="0"/>
        <w:adjustRightInd w:val="0"/>
        <w:spacing w:after="0" w:line="360" w:lineRule="auto"/>
        <w:jc w:val="both"/>
        <w:rPr>
          <w:rFonts w:ascii="Tahoma" w:hAnsi="Tahoma" w:cs="Tahoma"/>
        </w:rPr>
      </w:pPr>
      <w:r>
        <w:rPr>
          <w:rFonts w:ascii="Tahoma" w:hAnsi="Tahoma" w:cs="Tahoma"/>
        </w:rPr>
        <w:lastRenderedPageBreak/>
        <w:t xml:space="preserve">The internal audit charter must include internal audit responsibilities in relation to fraud, and these may include, </w:t>
      </w:r>
      <w:r w:rsidRPr="00C34EE6">
        <w:rPr>
          <w:rFonts w:ascii="Tahoma" w:hAnsi="Tahoma" w:cs="Tahoma"/>
          <w:i/>
        </w:rPr>
        <w:t>inter-alia</w:t>
      </w:r>
      <w:r>
        <w:rPr>
          <w:rFonts w:ascii="Tahoma" w:hAnsi="Tahoma" w:cs="Tahoma"/>
        </w:rPr>
        <w:t>, the following:</w:t>
      </w:r>
    </w:p>
    <w:p w:rsidR="00071A42" w:rsidRDefault="00071A42" w:rsidP="00071A42">
      <w:pPr>
        <w:pStyle w:val="ListParagraph"/>
        <w:numPr>
          <w:ilvl w:val="1"/>
          <w:numId w:val="25"/>
        </w:numPr>
        <w:autoSpaceDE w:val="0"/>
        <w:autoSpaceDN w:val="0"/>
        <w:adjustRightInd w:val="0"/>
        <w:spacing w:after="0" w:line="360" w:lineRule="auto"/>
        <w:jc w:val="both"/>
        <w:rPr>
          <w:rFonts w:ascii="Tahoma" w:hAnsi="Tahoma" w:cs="Tahoma"/>
        </w:rPr>
      </w:pPr>
      <w:r>
        <w:rPr>
          <w:rFonts w:ascii="Tahoma" w:hAnsi="Tahoma" w:cs="Tahoma"/>
        </w:rPr>
        <w:t>Initial or full investigation of alleged fraud.</w:t>
      </w:r>
    </w:p>
    <w:p w:rsidR="00071A42" w:rsidRDefault="00071A42" w:rsidP="00071A42">
      <w:pPr>
        <w:pStyle w:val="ListParagraph"/>
        <w:numPr>
          <w:ilvl w:val="1"/>
          <w:numId w:val="25"/>
        </w:numPr>
        <w:autoSpaceDE w:val="0"/>
        <w:autoSpaceDN w:val="0"/>
        <w:adjustRightInd w:val="0"/>
        <w:spacing w:after="0" w:line="360" w:lineRule="auto"/>
        <w:jc w:val="both"/>
        <w:rPr>
          <w:rFonts w:ascii="Tahoma" w:hAnsi="Tahoma" w:cs="Tahoma"/>
        </w:rPr>
      </w:pPr>
      <w:r>
        <w:rPr>
          <w:rFonts w:ascii="Tahoma" w:hAnsi="Tahoma" w:cs="Tahoma"/>
        </w:rPr>
        <w:t>Analysis of root causes</w:t>
      </w:r>
    </w:p>
    <w:p w:rsidR="00071A42" w:rsidRDefault="00071A42" w:rsidP="00071A42">
      <w:pPr>
        <w:pStyle w:val="ListParagraph"/>
        <w:numPr>
          <w:ilvl w:val="1"/>
          <w:numId w:val="25"/>
        </w:numPr>
        <w:autoSpaceDE w:val="0"/>
        <w:autoSpaceDN w:val="0"/>
        <w:adjustRightInd w:val="0"/>
        <w:spacing w:after="0" w:line="360" w:lineRule="auto"/>
        <w:jc w:val="both"/>
        <w:rPr>
          <w:rFonts w:ascii="Tahoma" w:hAnsi="Tahoma" w:cs="Tahoma"/>
        </w:rPr>
      </w:pPr>
      <w:r>
        <w:rPr>
          <w:rFonts w:ascii="Tahoma" w:hAnsi="Tahoma" w:cs="Tahoma"/>
        </w:rPr>
        <w:t>Control improvement recommendations</w:t>
      </w:r>
    </w:p>
    <w:p w:rsidR="00071A42" w:rsidRDefault="00071A42" w:rsidP="00071A42">
      <w:pPr>
        <w:pStyle w:val="ListParagraph"/>
        <w:numPr>
          <w:ilvl w:val="1"/>
          <w:numId w:val="25"/>
        </w:numPr>
        <w:autoSpaceDE w:val="0"/>
        <w:autoSpaceDN w:val="0"/>
        <w:adjustRightInd w:val="0"/>
        <w:spacing w:after="0" w:line="360" w:lineRule="auto"/>
        <w:jc w:val="both"/>
        <w:rPr>
          <w:rFonts w:ascii="Tahoma" w:hAnsi="Tahoma" w:cs="Tahoma"/>
        </w:rPr>
      </w:pPr>
      <w:r>
        <w:rPr>
          <w:rFonts w:ascii="Tahoma" w:hAnsi="Tahoma" w:cs="Tahoma"/>
        </w:rPr>
        <w:t>Monitoring of reporting/whistle-blowing hotline</w:t>
      </w:r>
    </w:p>
    <w:p w:rsidR="00071A42" w:rsidRDefault="00071A42" w:rsidP="00071A42">
      <w:pPr>
        <w:pStyle w:val="ListParagraph"/>
        <w:numPr>
          <w:ilvl w:val="1"/>
          <w:numId w:val="25"/>
        </w:numPr>
        <w:autoSpaceDE w:val="0"/>
        <w:autoSpaceDN w:val="0"/>
        <w:adjustRightInd w:val="0"/>
        <w:spacing w:after="0" w:line="360" w:lineRule="auto"/>
        <w:jc w:val="both"/>
        <w:rPr>
          <w:rFonts w:ascii="Tahoma" w:hAnsi="Tahoma" w:cs="Tahoma"/>
        </w:rPr>
      </w:pPr>
      <w:r>
        <w:rPr>
          <w:rFonts w:ascii="Tahoma" w:hAnsi="Tahoma" w:cs="Tahoma"/>
        </w:rPr>
        <w:t>Provision of ethics training</w:t>
      </w:r>
    </w:p>
    <w:p w:rsidR="00071A42" w:rsidRDefault="00071A42" w:rsidP="00071A42">
      <w:pPr>
        <w:pStyle w:val="ListParagraph"/>
        <w:numPr>
          <w:ilvl w:val="0"/>
          <w:numId w:val="25"/>
        </w:numPr>
        <w:autoSpaceDE w:val="0"/>
        <w:autoSpaceDN w:val="0"/>
        <w:adjustRightInd w:val="0"/>
        <w:spacing w:after="0" w:line="360" w:lineRule="auto"/>
        <w:jc w:val="both"/>
        <w:rPr>
          <w:rFonts w:ascii="Tahoma" w:hAnsi="Tahoma" w:cs="Tahoma"/>
        </w:rPr>
      </w:pPr>
      <w:r>
        <w:rPr>
          <w:rFonts w:ascii="Tahoma" w:hAnsi="Tahoma" w:cs="Tahoma"/>
        </w:rPr>
        <w:t>Maintain sufficient skills and competencies in relation to fraud i.e. investigation techniques, laws, knowledge of fraud schemes etc.</w:t>
      </w:r>
    </w:p>
    <w:p w:rsidR="00071A42" w:rsidRPr="00B352E5" w:rsidRDefault="00071A42" w:rsidP="00071A42">
      <w:pPr>
        <w:pStyle w:val="ListParagraph"/>
        <w:autoSpaceDE w:val="0"/>
        <w:autoSpaceDN w:val="0"/>
        <w:adjustRightInd w:val="0"/>
        <w:spacing w:after="0" w:line="360" w:lineRule="auto"/>
        <w:jc w:val="both"/>
        <w:rPr>
          <w:rFonts w:ascii="Tahoma" w:hAnsi="Tahoma" w:cs="Tahoma"/>
          <w:b/>
        </w:rPr>
      </w:pPr>
    </w:p>
    <w:p w:rsidR="00071A42" w:rsidRPr="00B352E5" w:rsidRDefault="00071A42" w:rsidP="00071A42">
      <w:pPr>
        <w:rPr>
          <w:rFonts w:ascii="Tahoma" w:hAnsi="Tahoma" w:cs="Tahoma"/>
          <w:b/>
        </w:rPr>
      </w:pPr>
      <w:r w:rsidRPr="00B352E5">
        <w:rPr>
          <w:rFonts w:ascii="Tahoma" w:hAnsi="Tahoma" w:cs="Tahoma"/>
          <w:b/>
        </w:rPr>
        <w:t>17.</w:t>
      </w:r>
      <w:r w:rsidRPr="00B352E5">
        <w:rPr>
          <w:rFonts w:ascii="Tahoma" w:hAnsi="Tahoma" w:cs="Tahoma"/>
          <w:b/>
        </w:rPr>
        <w:tab/>
      </w:r>
      <w:r>
        <w:rPr>
          <w:rFonts w:ascii="Tahoma" w:hAnsi="Tahoma" w:cs="Tahoma"/>
          <w:b/>
        </w:rPr>
        <w:t>REVIEW OF THE POLICY</w:t>
      </w:r>
    </w:p>
    <w:p w:rsidR="00071A42" w:rsidRDefault="00071A42" w:rsidP="00071A42">
      <w:pPr>
        <w:spacing w:after="0" w:line="240" w:lineRule="auto"/>
        <w:jc w:val="both"/>
        <w:rPr>
          <w:rFonts w:ascii="Tahoma" w:eastAsia="Times New Roman" w:hAnsi="Tahoma" w:cs="Tahoma"/>
          <w:sz w:val="20"/>
          <w:szCs w:val="20"/>
          <w:lang w:val="en-US"/>
        </w:rPr>
      </w:pPr>
    </w:p>
    <w:p w:rsidR="00071A42" w:rsidRPr="00926507" w:rsidRDefault="00071A42" w:rsidP="00071A42">
      <w:pPr>
        <w:spacing w:after="0" w:line="240" w:lineRule="auto"/>
        <w:ind w:left="360"/>
        <w:jc w:val="both"/>
        <w:rPr>
          <w:rFonts w:ascii="Tahoma" w:hAnsi="Tahoma" w:cs="Tahoma"/>
        </w:rPr>
      </w:pPr>
      <w:r w:rsidRPr="00926507">
        <w:rPr>
          <w:rFonts w:ascii="Tahoma" w:hAnsi="Tahoma" w:cs="Tahoma"/>
        </w:rPr>
        <w:t>The policy shall be reviewed whenever there are new developments which may affect the content of this policy.</w:t>
      </w:r>
    </w:p>
    <w:p w:rsidR="00071A42" w:rsidRDefault="00071A42" w:rsidP="00071A42">
      <w:pPr>
        <w:spacing w:after="0" w:line="240" w:lineRule="auto"/>
        <w:jc w:val="both"/>
        <w:rPr>
          <w:rFonts w:ascii="Tahoma" w:eastAsia="Times New Roman" w:hAnsi="Tahoma" w:cs="Tahoma"/>
          <w:sz w:val="20"/>
          <w:szCs w:val="20"/>
          <w:lang w:val="en-US"/>
        </w:rPr>
      </w:pPr>
    </w:p>
    <w:p w:rsidR="00071A42" w:rsidRPr="002A368C" w:rsidRDefault="00071A42" w:rsidP="00071A42">
      <w:pPr>
        <w:spacing w:after="0" w:line="240" w:lineRule="auto"/>
        <w:jc w:val="both"/>
        <w:rPr>
          <w:rFonts w:ascii="Tahoma" w:eastAsia="Times New Roman" w:hAnsi="Tahoma" w:cs="Tahoma"/>
          <w:sz w:val="20"/>
          <w:szCs w:val="20"/>
          <w:lang w:val="en-US"/>
        </w:rPr>
      </w:pPr>
    </w:p>
    <w:p w:rsidR="00071A42" w:rsidRPr="00B352E5" w:rsidRDefault="00071A42" w:rsidP="00071A42">
      <w:pPr>
        <w:pStyle w:val="ListParagraph"/>
        <w:numPr>
          <w:ilvl w:val="0"/>
          <w:numId w:val="27"/>
        </w:numPr>
        <w:spacing w:after="0" w:line="240" w:lineRule="auto"/>
        <w:jc w:val="both"/>
        <w:rPr>
          <w:rFonts w:ascii="Tahoma" w:eastAsia="Times New Roman" w:hAnsi="Tahoma" w:cs="Tahoma"/>
          <w:b/>
          <w:sz w:val="20"/>
          <w:szCs w:val="20"/>
          <w:lang w:val="en-US"/>
        </w:rPr>
      </w:pPr>
      <w:r w:rsidRPr="00B352E5">
        <w:rPr>
          <w:rFonts w:ascii="Tahoma" w:eastAsia="Times New Roman" w:hAnsi="Tahoma" w:cs="Tahoma"/>
          <w:b/>
          <w:sz w:val="20"/>
          <w:szCs w:val="20"/>
          <w:lang w:val="en-US"/>
        </w:rPr>
        <w:t>APPROVAL</w:t>
      </w:r>
    </w:p>
    <w:p w:rsidR="00071A42" w:rsidRPr="002A368C" w:rsidRDefault="00071A42" w:rsidP="00071A42">
      <w:pPr>
        <w:spacing w:after="0" w:line="240" w:lineRule="auto"/>
        <w:ind w:left="360"/>
        <w:jc w:val="both"/>
        <w:rPr>
          <w:rFonts w:ascii="Tahoma" w:eastAsia="Times New Roman" w:hAnsi="Tahoma" w:cs="Tahoma"/>
          <w:b/>
          <w:sz w:val="20"/>
          <w:szCs w:val="20"/>
          <w:lang w:val="en-US"/>
        </w:rPr>
      </w:pPr>
    </w:p>
    <w:p w:rsidR="00071A42" w:rsidRPr="00926507" w:rsidRDefault="00071A42" w:rsidP="00071A42">
      <w:pPr>
        <w:spacing w:after="0" w:line="240" w:lineRule="auto"/>
        <w:ind w:left="360"/>
        <w:jc w:val="both"/>
        <w:rPr>
          <w:rFonts w:ascii="Tahoma" w:hAnsi="Tahoma" w:cs="Tahoma"/>
        </w:rPr>
      </w:pPr>
      <w:r w:rsidRPr="00926507">
        <w:rPr>
          <w:rFonts w:ascii="Tahoma" w:hAnsi="Tahoma" w:cs="Tahoma"/>
        </w:rPr>
        <w:t>The reviewed policy shall be approved by way of a council resolution only there is amendment to the policy.</w:t>
      </w:r>
    </w:p>
    <w:p w:rsidR="008F30B6" w:rsidRDefault="008F30B6"/>
    <w:sectPr w:rsidR="008F30B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C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561B5"/>
    <w:multiLevelType w:val="hybridMultilevel"/>
    <w:tmpl w:val="3E1AEA3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7922BA7"/>
    <w:multiLevelType w:val="multilevel"/>
    <w:tmpl w:val="B36819A8"/>
    <w:lvl w:ilvl="0">
      <w:start w:val="16"/>
      <w:numFmt w:val="decimal"/>
      <w:lvlText w:val="%1"/>
      <w:lvlJc w:val="left"/>
      <w:pPr>
        <w:ind w:left="630" w:hanging="630"/>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997230B"/>
    <w:multiLevelType w:val="multilevel"/>
    <w:tmpl w:val="518856D0"/>
    <w:lvl w:ilvl="0">
      <w:start w:val="7"/>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 w15:restartNumberingAfterBreak="0">
    <w:nsid w:val="0D9945DD"/>
    <w:multiLevelType w:val="hybridMultilevel"/>
    <w:tmpl w:val="FEF6C08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E410CB5"/>
    <w:multiLevelType w:val="hybridMultilevel"/>
    <w:tmpl w:val="7C96E58C"/>
    <w:lvl w:ilvl="0" w:tplc="A50670EA">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10FE15A7"/>
    <w:multiLevelType w:val="hybridMultilevel"/>
    <w:tmpl w:val="92EE1C24"/>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 w15:restartNumberingAfterBreak="0">
    <w:nsid w:val="15D52F51"/>
    <w:multiLevelType w:val="hybridMultilevel"/>
    <w:tmpl w:val="5D24A2C6"/>
    <w:lvl w:ilvl="0" w:tplc="B03698F4">
      <w:start w:val="1"/>
      <w:numFmt w:val="lowerRoman"/>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 w15:restartNumberingAfterBreak="0">
    <w:nsid w:val="1B0E1DB1"/>
    <w:multiLevelType w:val="singleLevel"/>
    <w:tmpl w:val="01C65514"/>
    <w:lvl w:ilvl="0">
      <w:start w:val="1"/>
      <w:numFmt w:val="lowerRoman"/>
      <w:lvlText w:val="(%1)"/>
      <w:lvlJc w:val="left"/>
      <w:pPr>
        <w:tabs>
          <w:tab w:val="num" w:pos="4831"/>
        </w:tabs>
        <w:ind w:left="4831" w:hanging="720"/>
      </w:pPr>
      <w:rPr>
        <w:rFonts w:hint="default"/>
      </w:rPr>
    </w:lvl>
  </w:abstractNum>
  <w:abstractNum w:abstractNumId="8" w15:restartNumberingAfterBreak="0">
    <w:nsid w:val="1B9B30A4"/>
    <w:multiLevelType w:val="hybridMultilevel"/>
    <w:tmpl w:val="7C96E58C"/>
    <w:lvl w:ilvl="0" w:tplc="A50670EA">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271A4D1B"/>
    <w:multiLevelType w:val="hybridMultilevel"/>
    <w:tmpl w:val="7C96E58C"/>
    <w:lvl w:ilvl="0" w:tplc="A50670EA">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2F0F1358"/>
    <w:multiLevelType w:val="singleLevel"/>
    <w:tmpl w:val="D97847E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3405DE"/>
    <w:multiLevelType w:val="hybridMultilevel"/>
    <w:tmpl w:val="A21470F2"/>
    <w:lvl w:ilvl="0" w:tplc="1C09000F">
      <w:start w:val="18"/>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2" w15:restartNumberingAfterBreak="0">
    <w:nsid w:val="30DE694F"/>
    <w:multiLevelType w:val="singleLevel"/>
    <w:tmpl w:val="A50670EA"/>
    <w:lvl w:ilvl="0">
      <w:start w:val="1"/>
      <w:numFmt w:val="lowerLetter"/>
      <w:lvlText w:val="(%1)"/>
      <w:lvlJc w:val="left"/>
      <w:pPr>
        <w:tabs>
          <w:tab w:val="num" w:pos="1419"/>
        </w:tabs>
        <w:ind w:left="1419" w:hanging="705"/>
      </w:pPr>
      <w:rPr>
        <w:rFonts w:hint="default"/>
      </w:rPr>
    </w:lvl>
  </w:abstractNum>
  <w:abstractNum w:abstractNumId="13" w15:restartNumberingAfterBreak="0">
    <w:nsid w:val="34D87699"/>
    <w:multiLevelType w:val="hybridMultilevel"/>
    <w:tmpl w:val="7C96E58C"/>
    <w:lvl w:ilvl="0" w:tplc="A50670EA">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36094842"/>
    <w:multiLevelType w:val="hybridMultilevel"/>
    <w:tmpl w:val="B7C6C202"/>
    <w:lvl w:ilvl="0" w:tplc="1C090017">
      <w:start w:val="1"/>
      <w:numFmt w:val="lowerLetter"/>
      <w:lvlText w:val="%1)"/>
      <w:lvlJc w:val="left"/>
      <w:pPr>
        <w:ind w:left="360" w:hanging="360"/>
      </w:p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 w15:restartNumberingAfterBreak="0">
    <w:nsid w:val="38F7143E"/>
    <w:multiLevelType w:val="singleLevel"/>
    <w:tmpl w:val="D9180ECC"/>
    <w:lvl w:ilvl="0">
      <w:start w:val="1"/>
      <w:numFmt w:val="decimalZero"/>
      <w:pStyle w:val="401"/>
      <w:lvlText w:val="7%1"/>
      <w:lvlJc w:val="left"/>
      <w:pPr>
        <w:tabs>
          <w:tab w:val="num" w:pos="851"/>
        </w:tabs>
        <w:ind w:left="851" w:hanging="851"/>
      </w:pPr>
      <w:rPr>
        <w:rFonts w:ascii="Times New Roman" w:hAnsi="Times New Roman" w:hint="default"/>
        <w:b w:val="0"/>
        <w:i w:val="0"/>
        <w:sz w:val="24"/>
        <w:u w:val="none"/>
      </w:rPr>
    </w:lvl>
  </w:abstractNum>
  <w:abstractNum w:abstractNumId="16" w15:restartNumberingAfterBreak="0">
    <w:nsid w:val="398E409A"/>
    <w:multiLevelType w:val="hybridMultilevel"/>
    <w:tmpl w:val="3A54FD2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7" w15:restartNumberingAfterBreak="0">
    <w:nsid w:val="40025B59"/>
    <w:multiLevelType w:val="singleLevel"/>
    <w:tmpl w:val="530E97D0"/>
    <w:lvl w:ilvl="0">
      <w:start w:val="1"/>
      <w:numFmt w:val="bullet"/>
      <w:lvlText w:val="-"/>
      <w:lvlJc w:val="left"/>
      <w:pPr>
        <w:tabs>
          <w:tab w:val="num" w:pos="720"/>
        </w:tabs>
        <w:ind w:left="720" w:hanging="360"/>
      </w:pPr>
      <w:rPr>
        <w:rFonts w:hint="default"/>
      </w:rPr>
    </w:lvl>
  </w:abstractNum>
  <w:abstractNum w:abstractNumId="18" w15:restartNumberingAfterBreak="0">
    <w:nsid w:val="48EC5B8B"/>
    <w:multiLevelType w:val="hybridMultilevel"/>
    <w:tmpl w:val="8E70EBCC"/>
    <w:lvl w:ilvl="0" w:tplc="1C09000F">
      <w:start w:val="1"/>
      <w:numFmt w:val="decimal"/>
      <w:lvlText w:val="%1."/>
      <w:lvlJc w:val="left"/>
      <w:pPr>
        <w:ind w:left="360" w:hanging="360"/>
      </w:pPr>
      <w:rPr>
        <w:rFonts w:hint="default"/>
        <w:b/>
      </w:rPr>
    </w:lvl>
    <w:lvl w:ilvl="1" w:tplc="1C090019">
      <w:start w:val="1"/>
      <w:numFmt w:val="lowerLetter"/>
      <w:lvlText w:val="%2."/>
      <w:lvlJc w:val="left"/>
      <w:pPr>
        <w:ind w:left="1080" w:hanging="360"/>
      </w:pPr>
    </w:lvl>
    <w:lvl w:ilvl="2" w:tplc="D66478C6">
      <w:start w:val="1"/>
      <w:numFmt w:val="lowerLetter"/>
      <w:lvlText w:val="%3)"/>
      <w:lvlJc w:val="left"/>
      <w:pPr>
        <w:ind w:left="1980" w:hanging="360"/>
      </w:pPr>
      <w:rPr>
        <w:rFonts w:hint="default"/>
      </w:rPr>
    </w:lvl>
    <w:lvl w:ilvl="3" w:tplc="935476F8">
      <w:start w:val="7"/>
      <w:numFmt w:val="bullet"/>
      <w:lvlText w:val="•"/>
      <w:lvlJc w:val="left"/>
      <w:pPr>
        <w:ind w:left="2520" w:hanging="360"/>
      </w:pPr>
      <w:rPr>
        <w:rFonts w:ascii="Frutiger-Cn" w:eastAsiaTheme="minorHAnsi" w:hAnsi="Frutiger-Cn" w:cs="Frutiger-Cn" w:hint="default"/>
      </w:r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9" w15:restartNumberingAfterBreak="0">
    <w:nsid w:val="5DEF5C57"/>
    <w:multiLevelType w:val="hybridMultilevel"/>
    <w:tmpl w:val="143EE6E4"/>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0" w15:restartNumberingAfterBreak="0">
    <w:nsid w:val="5E407B24"/>
    <w:multiLevelType w:val="hybridMultilevel"/>
    <w:tmpl w:val="BCC0AE4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5EAD6259"/>
    <w:multiLevelType w:val="hybridMultilevel"/>
    <w:tmpl w:val="939E79B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61734220"/>
    <w:multiLevelType w:val="hybridMultilevel"/>
    <w:tmpl w:val="118C9C4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6F5B5765"/>
    <w:multiLevelType w:val="hybridMultilevel"/>
    <w:tmpl w:val="E7FC4ECC"/>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4" w15:restartNumberingAfterBreak="0">
    <w:nsid w:val="788546BA"/>
    <w:multiLevelType w:val="hybridMultilevel"/>
    <w:tmpl w:val="966417D0"/>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15:restartNumberingAfterBreak="0">
    <w:nsid w:val="7940579F"/>
    <w:multiLevelType w:val="multilevel"/>
    <w:tmpl w:val="8822FDCE"/>
    <w:lvl w:ilvl="0">
      <w:start w:val="16"/>
      <w:numFmt w:val="decimal"/>
      <w:lvlText w:val="%1"/>
      <w:lvlJc w:val="left"/>
      <w:pPr>
        <w:ind w:left="630" w:hanging="630"/>
      </w:pPr>
      <w:rPr>
        <w:rFonts w:hint="default"/>
      </w:rPr>
    </w:lvl>
    <w:lvl w:ilvl="1">
      <w:start w:val="1"/>
      <w:numFmt w:val="decimal"/>
      <w:lvlText w:val="%1.%2"/>
      <w:lvlJc w:val="left"/>
      <w:pPr>
        <w:ind w:left="630" w:hanging="6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E7C3D09"/>
    <w:multiLevelType w:val="multilevel"/>
    <w:tmpl w:val="999C8DB2"/>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8"/>
  </w:num>
  <w:num w:numId="2">
    <w:abstractNumId w:val="15"/>
  </w:num>
  <w:num w:numId="3">
    <w:abstractNumId w:val="12"/>
  </w:num>
  <w:num w:numId="4">
    <w:abstractNumId w:val="7"/>
  </w:num>
  <w:num w:numId="5">
    <w:abstractNumId w:val="17"/>
  </w:num>
  <w:num w:numId="6">
    <w:abstractNumId w:val="6"/>
  </w:num>
  <w:num w:numId="7">
    <w:abstractNumId w:val="8"/>
  </w:num>
  <w:num w:numId="8">
    <w:abstractNumId w:val="10"/>
  </w:num>
  <w:num w:numId="9">
    <w:abstractNumId w:val="22"/>
  </w:num>
  <w:num w:numId="10">
    <w:abstractNumId w:val="4"/>
  </w:num>
  <w:num w:numId="11">
    <w:abstractNumId w:val="13"/>
  </w:num>
  <w:num w:numId="12">
    <w:abstractNumId w:val="9"/>
  </w:num>
  <w:num w:numId="13">
    <w:abstractNumId w:val="26"/>
  </w:num>
  <w:num w:numId="14">
    <w:abstractNumId w:val="24"/>
  </w:num>
  <w:num w:numId="15">
    <w:abstractNumId w:val="5"/>
  </w:num>
  <w:num w:numId="16">
    <w:abstractNumId w:val="19"/>
  </w:num>
  <w:num w:numId="17">
    <w:abstractNumId w:val="2"/>
  </w:num>
  <w:num w:numId="18">
    <w:abstractNumId w:val="14"/>
  </w:num>
  <w:num w:numId="19">
    <w:abstractNumId w:val="16"/>
  </w:num>
  <w:num w:numId="20">
    <w:abstractNumId w:val="25"/>
  </w:num>
  <w:num w:numId="21">
    <w:abstractNumId w:val="20"/>
  </w:num>
  <w:num w:numId="22">
    <w:abstractNumId w:val="23"/>
  </w:num>
  <w:num w:numId="23">
    <w:abstractNumId w:val="21"/>
  </w:num>
  <w:num w:numId="24">
    <w:abstractNumId w:val="1"/>
  </w:num>
  <w:num w:numId="25">
    <w:abstractNumId w:val="0"/>
  </w:num>
  <w:num w:numId="26">
    <w:abstractNumId w:val="3"/>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A42"/>
    <w:rsid w:val="00071A42"/>
    <w:rsid w:val="008F30B6"/>
    <w:rsid w:val="00D725B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DE377"/>
  <w15:chartTrackingRefBased/>
  <w15:docId w15:val="{0C14A5E4-0EC6-49B1-909C-74FE73194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1A42"/>
    <w:pPr>
      <w:spacing w:after="200" w:line="276" w:lineRule="auto"/>
    </w:pPr>
  </w:style>
  <w:style w:type="paragraph" w:styleId="Heading9">
    <w:name w:val="heading 9"/>
    <w:basedOn w:val="Normal"/>
    <w:next w:val="Normal"/>
    <w:link w:val="Heading9Char"/>
    <w:qFormat/>
    <w:rsid w:val="00071A42"/>
    <w:pPr>
      <w:keepNext/>
      <w:spacing w:after="240" w:line="360" w:lineRule="auto"/>
      <w:jc w:val="both"/>
      <w:outlineLvl w:val="8"/>
    </w:pPr>
    <w:rPr>
      <w:rFonts w:ascii="Times" w:eastAsia="Times New Roman" w:hAnsi="Times" w:cs="Times New Roman"/>
      <w:b/>
      <w:szCs w:val="20"/>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071A42"/>
    <w:rPr>
      <w:rFonts w:ascii="Times" w:eastAsia="Times New Roman" w:hAnsi="Times" w:cs="Times New Roman"/>
      <w:b/>
      <w:szCs w:val="20"/>
      <w:lang w:eastAsia="en-ZA"/>
    </w:rPr>
  </w:style>
  <w:style w:type="paragraph" w:styleId="ListParagraph">
    <w:name w:val="List Paragraph"/>
    <w:basedOn w:val="Normal"/>
    <w:uiPriority w:val="34"/>
    <w:qFormat/>
    <w:rsid w:val="00071A42"/>
    <w:pPr>
      <w:ind w:left="720"/>
      <w:contextualSpacing/>
    </w:pPr>
  </w:style>
  <w:style w:type="paragraph" w:styleId="BodyText">
    <w:name w:val="Body Text"/>
    <w:basedOn w:val="Normal"/>
    <w:link w:val="BodyTextChar"/>
    <w:rsid w:val="00071A42"/>
    <w:pPr>
      <w:spacing w:after="0" w:line="360" w:lineRule="auto"/>
    </w:pPr>
    <w:rPr>
      <w:rFonts w:ascii="Times New Roman" w:eastAsia="Times New Roman" w:hAnsi="Times New Roman" w:cs="Times New Roman"/>
      <w:b/>
      <w:sz w:val="24"/>
      <w:szCs w:val="20"/>
      <w:lang w:val="en-US" w:eastAsia="en-ZA"/>
    </w:rPr>
  </w:style>
  <w:style w:type="character" w:customStyle="1" w:styleId="BodyTextChar">
    <w:name w:val="Body Text Char"/>
    <w:basedOn w:val="DefaultParagraphFont"/>
    <w:link w:val="BodyText"/>
    <w:rsid w:val="00071A42"/>
    <w:rPr>
      <w:rFonts w:ascii="Times New Roman" w:eastAsia="Times New Roman" w:hAnsi="Times New Roman" w:cs="Times New Roman"/>
      <w:b/>
      <w:sz w:val="24"/>
      <w:szCs w:val="20"/>
      <w:lang w:val="en-US" w:eastAsia="en-ZA"/>
    </w:rPr>
  </w:style>
  <w:style w:type="paragraph" w:customStyle="1" w:styleId="401">
    <w:name w:val="401"/>
    <w:basedOn w:val="Normal"/>
    <w:rsid w:val="00071A42"/>
    <w:pPr>
      <w:numPr>
        <w:numId w:val="2"/>
      </w:numPr>
      <w:spacing w:before="240" w:after="120" w:line="360" w:lineRule="auto"/>
      <w:jc w:val="both"/>
    </w:pPr>
    <w:rPr>
      <w:rFonts w:ascii="Times New Roman" w:eastAsia="Times New Roman" w:hAnsi="Times New Roman" w:cs="Times New Roman"/>
      <w:snapToGrid w:val="0"/>
      <w:sz w:val="24"/>
      <w:szCs w:val="20"/>
      <w:lang w:eastAsia="en-ZA"/>
    </w:rPr>
  </w:style>
  <w:style w:type="paragraph" w:styleId="BodyTextIndent2">
    <w:name w:val="Body Text Indent 2"/>
    <w:basedOn w:val="Normal"/>
    <w:link w:val="BodyTextIndent2Char"/>
    <w:uiPriority w:val="99"/>
    <w:unhideWhenUsed/>
    <w:rsid w:val="00071A42"/>
    <w:pPr>
      <w:spacing w:after="120" w:line="480" w:lineRule="auto"/>
      <w:ind w:left="283"/>
    </w:pPr>
    <w:rPr>
      <w:rFonts w:eastAsiaTheme="minorEastAsia"/>
      <w:lang w:eastAsia="en-ZA"/>
    </w:rPr>
  </w:style>
  <w:style w:type="character" w:customStyle="1" w:styleId="BodyTextIndent2Char">
    <w:name w:val="Body Text Indent 2 Char"/>
    <w:basedOn w:val="DefaultParagraphFont"/>
    <w:link w:val="BodyTextIndent2"/>
    <w:uiPriority w:val="99"/>
    <w:rsid w:val="00071A42"/>
    <w:rPr>
      <w:rFonts w:eastAsiaTheme="minorEastAsia"/>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openxmlformats.org/officeDocument/2006/relationships/settings" Target="settings.xml"/><Relationship Id="rId7" Type="http://schemas.openxmlformats.org/officeDocument/2006/relationships/diagramLayout" Target="diagrams/layout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image" Target="media/image1.png"/><Relationship Id="rId10" Type="http://schemas.microsoft.com/office/2007/relationships/diagramDrawing" Target="diagrams/drawing1.xml"/><Relationship Id="rId4" Type="http://schemas.openxmlformats.org/officeDocument/2006/relationships/webSettings" Target="webSetting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E77BAE7-B358-403D-8A2B-75DE599410E0}" type="doc">
      <dgm:prSet loTypeId="urn:microsoft.com/office/officeart/2005/8/layout/cycle2" loCatId="cycle" qsTypeId="urn:microsoft.com/office/officeart/2005/8/quickstyle/simple4" qsCatId="simple" csTypeId="urn:microsoft.com/office/officeart/2005/8/colors/accent1_2" csCatId="accent1" phldr="1"/>
      <dgm:spPr/>
      <dgm:t>
        <a:bodyPr/>
        <a:lstStyle/>
        <a:p>
          <a:endParaRPr lang="en-ZA"/>
        </a:p>
      </dgm:t>
    </dgm:pt>
    <dgm:pt modelId="{E1F92416-9FD9-47E6-A562-B8FBCCED4383}">
      <dgm:prSet phldrT="[Text]" custT="1"/>
      <dgm:spPr>
        <a:gradFill rotWithShape="0">
          <a:gsLst>
            <a:gs pos="0">
              <a:schemeClr val="accent5">
                <a:lumMod val="75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gradFill>
      </dgm:spPr>
      <dgm:t>
        <a:bodyPr/>
        <a:lstStyle/>
        <a:p>
          <a:r>
            <a:rPr lang="en-ZA" sz="1200">
              <a:latin typeface="Tahoma" pitchFamily="34" charset="0"/>
              <a:ea typeface="Tahoma" pitchFamily="34" charset="0"/>
              <a:cs typeface="Tahoma" pitchFamily="34" charset="0"/>
            </a:rPr>
            <a:t>Annual Fraud Risk Assessment</a:t>
          </a:r>
        </a:p>
      </dgm:t>
    </dgm:pt>
    <dgm:pt modelId="{7F7FB909-0C5D-48BA-91AA-1F0F705BEBFC}" type="parTrans" cxnId="{347151C5-5EA6-4985-BE2D-A5D4C5D1B7D8}">
      <dgm:prSet/>
      <dgm:spPr/>
      <dgm:t>
        <a:bodyPr/>
        <a:lstStyle/>
        <a:p>
          <a:endParaRPr lang="en-ZA"/>
        </a:p>
      </dgm:t>
    </dgm:pt>
    <dgm:pt modelId="{B0B99BC8-8DA9-4EA6-AC81-864BA158A0A2}" type="sibTrans" cxnId="{347151C5-5EA6-4985-BE2D-A5D4C5D1B7D8}">
      <dgm:prSet/>
      <dgm:spPr/>
      <dgm:t>
        <a:bodyPr/>
        <a:lstStyle/>
        <a:p>
          <a:endParaRPr lang="en-ZA"/>
        </a:p>
      </dgm:t>
    </dgm:pt>
    <dgm:pt modelId="{2087F688-55B1-4E7A-BE67-2DA12EF901A2}">
      <dgm:prSet phldrT="[Text]" custT="1"/>
      <dgm:spPr>
        <a:gradFill rotWithShape="0">
          <a:gsLst>
            <a:gs pos="0">
              <a:schemeClr val="accent5">
                <a:lumMod val="75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gradFill>
      </dgm:spPr>
      <dgm:t>
        <a:bodyPr/>
        <a:lstStyle/>
        <a:p>
          <a:r>
            <a:rPr lang="en-ZA" sz="1100">
              <a:latin typeface="Tahoma" pitchFamily="34" charset="0"/>
              <a:ea typeface="Tahoma" pitchFamily="34" charset="0"/>
              <a:cs typeface="Tahoma" pitchFamily="34" charset="0"/>
            </a:rPr>
            <a:t>Fraud Response Plan/Strategy</a:t>
          </a:r>
        </a:p>
      </dgm:t>
    </dgm:pt>
    <dgm:pt modelId="{CA2F582D-3246-4B5A-BCDD-0DF0306356A8}" type="parTrans" cxnId="{337F9717-A73A-4F49-8994-EC9CB13A3BD3}">
      <dgm:prSet/>
      <dgm:spPr/>
      <dgm:t>
        <a:bodyPr/>
        <a:lstStyle/>
        <a:p>
          <a:endParaRPr lang="en-ZA"/>
        </a:p>
      </dgm:t>
    </dgm:pt>
    <dgm:pt modelId="{DC821A58-44E5-4E71-85DE-445C312D51B8}" type="sibTrans" cxnId="{337F9717-A73A-4F49-8994-EC9CB13A3BD3}">
      <dgm:prSet/>
      <dgm:spPr/>
      <dgm:t>
        <a:bodyPr/>
        <a:lstStyle/>
        <a:p>
          <a:endParaRPr lang="en-ZA"/>
        </a:p>
      </dgm:t>
    </dgm:pt>
    <dgm:pt modelId="{D05F7FC4-670F-452F-9EA1-13D62457A1CF}">
      <dgm:prSet phldrT="[Text]" custT="1"/>
      <dgm:spPr>
        <a:gradFill rotWithShape="0">
          <a:gsLst>
            <a:gs pos="0">
              <a:schemeClr val="accent5">
                <a:lumMod val="75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gradFill>
        <a:ln>
          <a:solidFill>
            <a:schemeClr val="accent1"/>
          </a:solidFill>
        </a:ln>
      </dgm:spPr>
      <dgm:t>
        <a:bodyPr/>
        <a:lstStyle/>
        <a:p>
          <a:r>
            <a:rPr lang="en-ZA" sz="1100">
              <a:latin typeface="Tahoma" pitchFamily="34" charset="0"/>
              <a:ea typeface="Tahoma" pitchFamily="34" charset="0"/>
              <a:cs typeface="Tahoma" pitchFamily="34" charset="0"/>
            </a:rPr>
            <a:t>Implemenation</a:t>
          </a:r>
        </a:p>
      </dgm:t>
    </dgm:pt>
    <dgm:pt modelId="{DD377B69-74F8-4D2A-89EA-42D62E83324F}" type="parTrans" cxnId="{CB156755-6B69-4EF3-905E-8EE9494316FD}">
      <dgm:prSet/>
      <dgm:spPr/>
      <dgm:t>
        <a:bodyPr/>
        <a:lstStyle/>
        <a:p>
          <a:endParaRPr lang="en-ZA"/>
        </a:p>
      </dgm:t>
    </dgm:pt>
    <dgm:pt modelId="{471BF566-543F-423D-B6BD-08503AC11E06}" type="sibTrans" cxnId="{CB156755-6B69-4EF3-905E-8EE9494316FD}">
      <dgm:prSet/>
      <dgm:spPr/>
      <dgm:t>
        <a:bodyPr/>
        <a:lstStyle/>
        <a:p>
          <a:endParaRPr lang="en-ZA"/>
        </a:p>
      </dgm:t>
    </dgm:pt>
    <dgm:pt modelId="{E1728C87-486B-4A12-B7A4-6971F46937CA}">
      <dgm:prSet phldrT="[Text]" custT="1"/>
      <dgm:spPr>
        <a:gradFill rotWithShape="0">
          <a:gsLst>
            <a:gs pos="0">
              <a:schemeClr val="accent5">
                <a:lumMod val="75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gradFill>
      </dgm:spPr>
      <dgm:t>
        <a:bodyPr/>
        <a:lstStyle/>
        <a:p>
          <a:r>
            <a:rPr lang="en-ZA" sz="1100">
              <a:latin typeface="Tahoma" pitchFamily="34" charset="0"/>
              <a:ea typeface="Tahoma" pitchFamily="34" charset="0"/>
              <a:cs typeface="Tahoma" pitchFamily="34" charset="0"/>
            </a:rPr>
            <a:t>Contingency Measures</a:t>
          </a:r>
        </a:p>
      </dgm:t>
    </dgm:pt>
    <dgm:pt modelId="{90F4A207-0DFC-440A-92EE-647A831942E7}" type="parTrans" cxnId="{5E7877FD-C92E-4647-AC43-4DCF2D39AD04}">
      <dgm:prSet/>
      <dgm:spPr/>
      <dgm:t>
        <a:bodyPr/>
        <a:lstStyle/>
        <a:p>
          <a:endParaRPr lang="en-ZA"/>
        </a:p>
      </dgm:t>
    </dgm:pt>
    <dgm:pt modelId="{15536A69-DD6E-4FE6-A5F1-03510E06550E}" type="sibTrans" cxnId="{5E7877FD-C92E-4647-AC43-4DCF2D39AD04}">
      <dgm:prSet/>
      <dgm:spPr/>
      <dgm:t>
        <a:bodyPr/>
        <a:lstStyle/>
        <a:p>
          <a:endParaRPr lang="en-ZA"/>
        </a:p>
      </dgm:t>
    </dgm:pt>
    <dgm:pt modelId="{0EC36416-07F6-4FA0-87F4-0706C08F1F05}" type="pres">
      <dgm:prSet presAssocID="{BE77BAE7-B358-403D-8A2B-75DE599410E0}" presName="cycle" presStyleCnt="0">
        <dgm:presLayoutVars>
          <dgm:dir/>
          <dgm:resizeHandles val="exact"/>
        </dgm:presLayoutVars>
      </dgm:prSet>
      <dgm:spPr/>
      <dgm:t>
        <a:bodyPr/>
        <a:lstStyle/>
        <a:p>
          <a:endParaRPr lang="en-ZA"/>
        </a:p>
      </dgm:t>
    </dgm:pt>
    <dgm:pt modelId="{34104C33-A2B1-4D4B-BD04-502EC5C5DBBD}" type="pres">
      <dgm:prSet presAssocID="{E1F92416-9FD9-47E6-A562-B8FBCCED4383}" presName="node" presStyleLbl="node1" presStyleIdx="0" presStyleCnt="4" custScaleX="119339" custScaleY="106213" custRadScaleRad="95350" custRadScaleInc="-11571">
        <dgm:presLayoutVars>
          <dgm:bulletEnabled val="1"/>
        </dgm:presLayoutVars>
      </dgm:prSet>
      <dgm:spPr/>
      <dgm:t>
        <a:bodyPr/>
        <a:lstStyle/>
        <a:p>
          <a:endParaRPr lang="en-ZA"/>
        </a:p>
      </dgm:t>
    </dgm:pt>
    <dgm:pt modelId="{8C35876B-3BF7-4A17-BAA5-D9E67BDEAF09}" type="pres">
      <dgm:prSet presAssocID="{B0B99BC8-8DA9-4EA6-AC81-864BA158A0A2}" presName="sibTrans" presStyleLbl="sibTrans2D1" presStyleIdx="0" presStyleCnt="4"/>
      <dgm:spPr/>
      <dgm:t>
        <a:bodyPr/>
        <a:lstStyle/>
        <a:p>
          <a:endParaRPr lang="en-ZA"/>
        </a:p>
      </dgm:t>
    </dgm:pt>
    <dgm:pt modelId="{AC8FC31D-127A-4E7E-82C7-FCC1BA2DBEDF}" type="pres">
      <dgm:prSet presAssocID="{B0B99BC8-8DA9-4EA6-AC81-864BA158A0A2}" presName="connectorText" presStyleLbl="sibTrans2D1" presStyleIdx="0" presStyleCnt="4"/>
      <dgm:spPr/>
      <dgm:t>
        <a:bodyPr/>
        <a:lstStyle/>
        <a:p>
          <a:endParaRPr lang="en-ZA"/>
        </a:p>
      </dgm:t>
    </dgm:pt>
    <dgm:pt modelId="{BA31379F-050A-44EB-885A-E8999D46E2E4}" type="pres">
      <dgm:prSet presAssocID="{2087F688-55B1-4E7A-BE67-2DA12EF901A2}" presName="node" presStyleLbl="node1" presStyleIdx="1" presStyleCnt="4" custScaleX="117101" custScaleY="106708" custRadScaleRad="121762" custRadScaleInc="-877">
        <dgm:presLayoutVars>
          <dgm:bulletEnabled val="1"/>
        </dgm:presLayoutVars>
      </dgm:prSet>
      <dgm:spPr/>
      <dgm:t>
        <a:bodyPr/>
        <a:lstStyle/>
        <a:p>
          <a:endParaRPr lang="en-ZA"/>
        </a:p>
      </dgm:t>
    </dgm:pt>
    <dgm:pt modelId="{7C8CB613-6610-45F1-8D31-5FC211B55473}" type="pres">
      <dgm:prSet presAssocID="{DC821A58-44E5-4E71-85DE-445C312D51B8}" presName="sibTrans" presStyleLbl="sibTrans2D1" presStyleIdx="1" presStyleCnt="4"/>
      <dgm:spPr/>
      <dgm:t>
        <a:bodyPr/>
        <a:lstStyle/>
        <a:p>
          <a:endParaRPr lang="en-ZA"/>
        </a:p>
      </dgm:t>
    </dgm:pt>
    <dgm:pt modelId="{B7FA6376-E197-4CAA-B0EC-3FE593DFA29D}" type="pres">
      <dgm:prSet presAssocID="{DC821A58-44E5-4E71-85DE-445C312D51B8}" presName="connectorText" presStyleLbl="sibTrans2D1" presStyleIdx="1" presStyleCnt="4"/>
      <dgm:spPr/>
      <dgm:t>
        <a:bodyPr/>
        <a:lstStyle/>
        <a:p>
          <a:endParaRPr lang="en-ZA"/>
        </a:p>
      </dgm:t>
    </dgm:pt>
    <dgm:pt modelId="{CECAA3C6-8D1A-45AF-84BD-810647B672F3}" type="pres">
      <dgm:prSet presAssocID="{D05F7FC4-670F-452F-9EA1-13D62457A1CF}" presName="node" presStyleLbl="node1" presStyleIdx="2" presStyleCnt="4" custScaleX="119390" custScaleY="109302" custRadScaleRad="101381" custRadScaleInc="15019">
        <dgm:presLayoutVars>
          <dgm:bulletEnabled val="1"/>
        </dgm:presLayoutVars>
      </dgm:prSet>
      <dgm:spPr/>
      <dgm:t>
        <a:bodyPr/>
        <a:lstStyle/>
        <a:p>
          <a:endParaRPr lang="en-ZA"/>
        </a:p>
      </dgm:t>
    </dgm:pt>
    <dgm:pt modelId="{7545789C-28A7-4B9F-AEB5-09A8BEB08964}" type="pres">
      <dgm:prSet presAssocID="{471BF566-543F-423D-B6BD-08503AC11E06}" presName="sibTrans" presStyleLbl="sibTrans2D1" presStyleIdx="2" presStyleCnt="4"/>
      <dgm:spPr/>
      <dgm:t>
        <a:bodyPr/>
        <a:lstStyle/>
        <a:p>
          <a:endParaRPr lang="en-ZA"/>
        </a:p>
      </dgm:t>
    </dgm:pt>
    <dgm:pt modelId="{AD2829E6-B40A-4A82-A4AE-FD7C7BA7F86D}" type="pres">
      <dgm:prSet presAssocID="{471BF566-543F-423D-B6BD-08503AC11E06}" presName="connectorText" presStyleLbl="sibTrans2D1" presStyleIdx="2" presStyleCnt="4"/>
      <dgm:spPr/>
      <dgm:t>
        <a:bodyPr/>
        <a:lstStyle/>
        <a:p>
          <a:endParaRPr lang="en-ZA"/>
        </a:p>
      </dgm:t>
    </dgm:pt>
    <dgm:pt modelId="{EDDF4066-0AF9-4A7F-9FCB-743E1EBF9BDD}" type="pres">
      <dgm:prSet presAssocID="{E1728C87-486B-4A12-B7A4-6971F46937CA}" presName="node" presStyleLbl="node1" presStyleIdx="3" presStyleCnt="4" custScaleX="120926" custRadScaleRad="135467" custRadScaleInc="-6291">
        <dgm:presLayoutVars>
          <dgm:bulletEnabled val="1"/>
        </dgm:presLayoutVars>
      </dgm:prSet>
      <dgm:spPr/>
      <dgm:t>
        <a:bodyPr/>
        <a:lstStyle/>
        <a:p>
          <a:endParaRPr lang="en-ZA"/>
        </a:p>
      </dgm:t>
    </dgm:pt>
    <dgm:pt modelId="{76501A02-ED8B-4900-9FB1-ABBD76A98DF5}" type="pres">
      <dgm:prSet presAssocID="{15536A69-DD6E-4FE6-A5F1-03510E06550E}" presName="sibTrans" presStyleLbl="sibTrans2D1" presStyleIdx="3" presStyleCnt="4"/>
      <dgm:spPr/>
      <dgm:t>
        <a:bodyPr/>
        <a:lstStyle/>
        <a:p>
          <a:endParaRPr lang="en-ZA"/>
        </a:p>
      </dgm:t>
    </dgm:pt>
    <dgm:pt modelId="{E087B5CC-EB19-4476-BADD-7700B64E35A0}" type="pres">
      <dgm:prSet presAssocID="{15536A69-DD6E-4FE6-A5F1-03510E06550E}" presName="connectorText" presStyleLbl="sibTrans2D1" presStyleIdx="3" presStyleCnt="4"/>
      <dgm:spPr/>
      <dgm:t>
        <a:bodyPr/>
        <a:lstStyle/>
        <a:p>
          <a:endParaRPr lang="en-ZA"/>
        </a:p>
      </dgm:t>
    </dgm:pt>
  </dgm:ptLst>
  <dgm:cxnLst>
    <dgm:cxn modelId="{5E7877FD-C92E-4647-AC43-4DCF2D39AD04}" srcId="{BE77BAE7-B358-403D-8A2B-75DE599410E0}" destId="{E1728C87-486B-4A12-B7A4-6971F46937CA}" srcOrd="3" destOrd="0" parTransId="{90F4A207-0DFC-440A-92EE-647A831942E7}" sibTransId="{15536A69-DD6E-4FE6-A5F1-03510E06550E}"/>
    <dgm:cxn modelId="{97290470-9CEC-449B-BB9A-32473F34C4A7}" type="presOf" srcId="{DC821A58-44E5-4E71-85DE-445C312D51B8}" destId="{7C8CB613-6610-45F1-8D31-5FC211B55473}" srcOrd="0" destOrd="0" presId="urn:microsoft.com/office/officeart/2005/8/layout/cycle2"/>
    <dgm:cxn modelId="{2D75B3AB-E68D-4EF3-BE47-68A3148A0BA1}" type="presOf" srcId="{B0B99BC8-8DA9-4EA6-AC81-864BA158A0A2}" destId="{AC8FC31D-127A-4E7E-82C7-FCC1BA2DBEDF}" srcOrd="1" destOrd="0" presId="urn:microsoft.com/office/officeart/2005/8/layout/cycle2"/>
    <dgm:cxn modelId="{6F8CD2F2-F2CB-49EB-A0DB-34D631002256}" type="presOf" srcId="{471BF566-543F-423D-B6BD-08503AC11E06}" destId="{7545789C-28A7-4B9F-AEB5-09A8BEB08964}" srcOrd="0" destOrd="0" presId="urn:microsoft.com/office/officeart/2005/8/layout/cycle2"/>
    <dgm:cxn modelId="{A87FDA51-B36C-4BCF-BB78-2833FA27BE7C}" type="presOf" srcId="{E1728C87-486B-4A12-B7A4-6971F46937CA}" destId="{EDDF4066-0AF9-4A7F-9FCB-743E1EBF9BDD}" srcOrd="0" destOrd="0" presId="urn:microsoft.com/office/officeart/2005/8/layout/cycle2"/>
    <dgm:cxn modelId="{CB156755-6B69-4EF3-905E-8EE9494316FD}" srcId="{BE77BAE7-B358-403D-8A2B-75DE599410E0}" destId="{D05F7FC4-670F-452F-9EA1-13D62457A1CF}" srcOrd="2" destOrd="0" parTransId="{DD377B69-74F8-4D2A-89EA-42D62E83324F}" sibTransId="{471BF566-543F-423D-B6BD-08503AC11E06}"/>
    <dgm:cxn modelId="{5565B488-B199-428E-AA91-2079EBA309BC}" type="presOf" srcId="{DC821A58-44E5-4E71-85DE-445C312D51B8}" destId="{B7FA6376-E197-4CAA-B0EC-3FE593DFA29D}" srcOrd="1" destOrd="0" presId="urn:microsoft.com/office/officeart/2005/8/layout/cycle2"/>
    <dgm:cxn modelId="{4A2EE1BC-750D-4EC9-9FE3-672C85735B72}" type="presOf" srcId="{B0B99BC8-8DA9-4EA6-AC81-864BA158A0A2}" destId="{8C35876B-3BF7-4A17-BAA5-D9E67BDEAF09}" srcOrd="0" destOrd="0" presId="urn:microsoft.com/office/officeart/2005/8/layout/cycle2"/>
    <dgm:cxn modelId="{EC208090-9838-44BD-ACE4-70DC199CAC1F}" type="presOf" srcId="{471BF566-543F-423D-B6BD-08503AC11E06}" destId="{AD2829E6-B40A-4A82-A4AE-FD7C7BA7F86D}" srcOrd="1" destOrd="0" presId="urn:microsoft.com/office/officeart/2005/8/layout/cycle2"/>
    <dgm:cxn modelId="{EE1CBFD8-8A80-4D59-A5C0-A5F37F91E69C}" type="presOf" srcId="{15536A69-DD6E-4FE6-A5F1-03510E06550E}" destId="{E087B5CC-EB19-4476-BADD-7700B64E35A0}" srcOrd="1" destOrd="0" presId="urn:microsoft.com/office/officeart/2005/8/layout/cycle2"/>
    <dgm:cxn modelId="{4A4B5612-C4F4-4EC8-8CAB-EDEA0E308303}" type="presOf" srcId="{E1F92416-9FD9-47E6-A562-B8FBCCED4383}" destId="{34104C33-A2B1-4D4B-BD04-502EC5C5DBBD}" srcOrd="0" destOrd="0" presId="urn:microsoft.com/office/officeart/2005/8/layout/cycle2"/>
    <dgm:cxn modelId="{347151C5-5EA6-4985-BE2D-A5D4C5D1B7D8}" srcId="{BE77BAE7-B358-403D-8A2B-75DE599410E0}" destId="{E1F92416-9FD9-47E6-A562-B8FBCCED4383}" srcOrd="0" destOrd="0" parTransId="{7F7FB909-0C5D-48BA-91AA-1F0F705BEBFC}" sibTransId="{B0B99BC8-8DA9-4EA6-AC81-864BA158A0A2}"/>
    <dgm:cxn modelId="{5403CB96-7D8F-4D3F-B92D-C36A6FD6F998}" type="presOf" srcId="{15536A69-DD6E-4FE6-A5F1-03510E06550E}" destId="{76501A02-ED8B-4900-9FB1-ABBD76A98DF5}" srcOrd="0" destOrd="0" presId="urn:microsoft.com/office/officeart/2005/8/layout/cycle2"/>
    <dgm:cxn modelId="{5885414B-EFFF-44F9-AA99-26E5658B7A10}" type="presOf" srcId="{BE77BAE7-B358-403D-8A2B-75DE599410E0}" destId="{0EC36416-07F6-4FA0-87F4-0706C08F1F05}" srcOrd="0" destOrd="0" presId="urn:microsoft.com/office/officeart/2005/8/layout/cycle2"/>
    <dgm:cxn modelId="{337F9717-A73A-4F49-8994-EC9CB13A3BD3}" srcId="{BE77BAE7-B358-403D-8A2B-75DE599410E0}" destId="{2087F688-55B1-4E7A-BE67-2DA12EF901A2}" srcOrd="1" destOrd="0" parTransId="{CA2F582D-3246-4B5A-BCDD-0DF0306356A8}" sibTransId="{DC821A58-44E5-4E71-85DE-445C312D51B8}"/>
    <dgm:cxn modelId="{8DB6C132-0755-4A1E-A4BC-2E82E89104DF}" type="presOf" srcId="{D05F7FC4-670F-452F-9EA1-13D62457A1CF}" destId="{CECAA3C6-8D1A-45AF-84BD-810647B672F3}" srcOrd="0" destOrd="0" presId="urn:microsoft.com/office/officeart/2005/8/layout/cycle2"/>
    <dgm:cxn modelId="{9C901ACC-60B2-40B7-8E1A-71732B4BDCB7}" type="presOf" srcId="{2087F688-55B1-4E7A-BE67-2DA12EF901A2}" destId="{BA31379F-050A-44EB-885A-E8999D46E2E4}" srcOrd="0" destOrd="0" presId="urn:microsoft.com/office/officeart/2005/8/layout/cycle2"/>
    <dgm:cxn modelId="{096C441E-AA7E-4366-9159-77053DDB8CD4}" type="presParOf" srcId="{0EC36416-07F6-4FA0-87F4-0706C08F1F05}" destId="{34104C33-A2B1-4D4B-BD04-502EC5C5DBBD}" srcOrd="0" destOrd="0" presId="urn:microsoft.com/office/officeart/2005/8/layout/cycle2"/>
    <dgm:cxn modelId="{A537E6A4-1A2F-458D-81AD-90AD8ABD16AB}" type="presParOf" srcId="{0EC36416-07F6-4FA0-87F4-0706C08F1F05}" destId="{8C35876B-3BF7-4A17-BAA5-D9E67BDEAF09}" srcOrd="1" destOrd="0" presId="urn:microsoft.com/office/officeart/2005/8/layout/cycle2"/>
    <dgm:cxn modelId="{DD259DA4-0A1B-4694-9B67-76D8E0AFDA2C}" type="presParOf" srcId="{8C35876B-3BF7-4A17-BAA5-D9E67BDEAF09}" destId="{AC8FC31D-127A-4E7E-82C7-FCC1BA2DBEDF}" srcOrd="0" destOrd="0" presId="urn:microsoft.com/office/officeart/2005/8/layout/cycle2"/>
    <dgm:cxn modelId="{8C7008ED-3F39-409A-B531-8A308B8CA504}" type="presParOf" srcId="{0EC36416-07F6-4FA0-87F4-0706C08F1F05}" destId="{BA31379F-050A-44EB-885A-E8999D46E2E4}" srcOrd="2" destOrd="0" presId="urn:microsoft.com/office/officeart/2005/8/layout/cycle2"/>
    <dgm:cxn modelId="{C553C93A-5B9F-4D2B-9CED-31D28964EE50}" type="presParOf" srcId="{0EC36416-07F6-4FA0-87F4-0706C08F1F05}" destId="{7C8CB613-6610-45F1-8D31-5FC211B55473}" srcOrd="3" destOrd="0" presId="urn:microsoft.com/office/officeart/2005/8/layout/cycle2"/>
    <dgm:cxn modelId="{13FE5166-8CFF-44A2-A569-4304B0916B3B}" type="presParOf" srcId="{7C8CB613-6610-45F1-8D31-5FC211B55473}" destId="{B7FA6376-E197-4CAA-B0EC-3FE593DFA29D}" srcOrd="0" destOrd="0" presId="urn:microsoft.com/office/officeart/2005/8/layout/cycle2"/>
    <dgm:cxn modelId="{88FD3AD5-0BA2-4134-ACF5-928B686EFBFE}" type="presParOf" srcId="{0EC36416-07F6-4FA0-87F4-0706C08F1F05}" destId="{CECAA3C6-8D1A-45AF-84BD-810647B672F3}" srcOrd="4" destOrd="0" presId="urn:microsoft.com/office/officeart/2005/8/layout/cycle2"/>
    <dgm:cxn modelId="{BB458CBE-1B46-44F9-BB51-62ACFD3BF317}" type="presParOf" srcId="{0EC36416-07F6-4FA0-87F4-0706C08F1F05}" destId="{7545789C-28A7-4B9F-AEB5-09A8BEB08964}" srcOrd="5" destOrd="0" presId="urn:microsoft.com/office/officeart/2005/8/layout/cycle2"/>
    <dgm:cxn modelId="{4FE08B16-288E-4CA4-8443-D2BB63C1DEE1}" type="presParOf" srcId="{7545789C-28A7-4B9F-AEB5-09A8BEB08964}" destId="{AD2829E6-B40A-4A82-A4AE-FD7C7BA7F86D}" srcOrd="0" destOrd="0" presId="urn:microsoft.com/office/officeart/2005/8/layout/cycle2"/>
    <dgm:cxn modelId="{ED98B36F-0696-4163-9E56-4401B33C4857}" type="presParOf" srcId="{0EC36416-07F6-4FA0-87F4-0706C08F1F05}" destId="{EDDF4066-0AF9-4A7F-9FCB-743E1EBF9BDD}" srcOrd="6" destOrd="0" presId="urn:microsoft.com/office/officeart/2005/8/layout/cycle2"/>
    <dgm:cxn modelId="{6DC43FD7-2169-4E3A-B61F-AFB105968304}" type="presParOf" srcId="{0EC36416-07F6-4FA0-87F4-0706C08F1F05}" destId="{76501A02-ED8B-4900-9FB1-ABBD76A98DF5}" srcOrd="7" destOrd="0" presId="urn:microsoft.com/office/officeart/2005/8/layout/cycle2"/>
    <dgm:cxn modelId="{24D4DECE-E25D-4D6F-B3DC-605EFDD7099F}" type="presParOf" srcId="{76501A02-ED8B-4900-9FB1-ABBD76A98DF5}" destId="{E087B5CC-EB19-4476-BADD-7700B64E35A0}" srcOrd="0" destOrd="0" presId="urn:microsoft.com/office/officeart/2005/8/layout/cycle2"/>
  </dgm:cxnLst>
  <dgm:bg>
    <a:noFill/>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4104C33-A2B1-4D4B-BD04-502EC5C5DBBD}">
      <dsp:nvSpPr>
        <dsp:cNvPr id="0" name=""/>
        <dsp:cNvSpPr/>
      </dsp:nvSpPr>
      <dsp:spPr>
        <a:xfrm>
          <a:off x="1959102" y="20230"/>
          <a:ext cx="1554048" cy="1383120"/>
        </a:xfrm>
        <a:prstGeom prst="ellipse">
          <a:avLst/>
        </a:prstGeom>
        <a:gradFill rotWithShape="0">
          <a:gsLst>
            <a:gs pos="0">
              <a:schemeClr val="accent5">
                <a:lumMod val="75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ZA" sz="1200" kern="1200">
              <a:latin typeface="Tahoma" pitchFamily="34" charset="0"/>
              <a:ea typeface="Tahoma" pitchFamily="34" charset="0"/>
              <a:cs typeface="Tahoma" pitchFamily="34" charset="0"/>
            </a:rPr>
            <a:t>Annual Fraud Risk Assessment</a:t>
          </a:r>
        </a:p>
      </dsp:txBody>
      <dsp:txXfrm>
        <a:off x="2186687" y="222783"/>
        <a:ext cx="1098878" cy="978014"/>
      </dsp:txXfrm>
    </dsp:sp>
    <dsp:sp modelId="{8C35876B-3BF7-4A17-BAA5-D9E67BDEAF09}">
      <dsp:nvSpPr>
        <dsp:cNvPr id="0" name=""/>
        <dsp:cNvSpPr/>
      </dsp:nvSpPr>
      <dsp:spPr>
        <a:xfrm rot="2149065">
          <a:off x="3434627" y="1137725"/>
          <a:ext cx="392355" cy="439497"/>
        </a:xfrm>
        <a:prstGeom prst="rightArrow">
          <a:avLst>
            <a:gd name="adj1" fmla="val 60000"/>
            <a:gd name="adj2" fmla="val 50000"/>
          </a:avLst>
        </a:prstGeom>
        <a:gradFill rotWithShape="0">
          <a:gsLst>
            <a:gs pos="0">
              <a:schemeClr val="accent1">
                <a:tint val="60000"/>
                <a:hueOff val="0"/>
                <a:satOff val="0"/>
                <a:lumOff val="0"/>
                <a:alphaOff val="0"/>
                <a:satMod val="103000"/>
                <a:lumMod val="102000"/>
                <a:tint val="94000"/>
              </a:schemeClr>
            </a:gs>
            <a:gs pos="50000">
              <a:schemeClr val="accent1">
                <a:tint val="60000"/>
                <a:hueOff val="0"/>
                <a:satOff val="0"/>
                <a:lumOff val="0"/>
                <a:alphaOff val="0"/>
                <a:satMod val="110000"/>
                <a:lumMod val="100000"/>
                <a:shade val="100000"/>
              </a:schemeClr>
            </a:gs>
            <a:gs pos="100000">
              <a:schemeClr val="accent1">
                <a:tint val="60000"/>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800100">
            <a:lnSpc>
              <a:spcPct val="90000"/>
            </a:lnSpc>
            <a:spcBef>
              <a:spcPct val="0"/>
            </a:spcBef>
            <a:spcAft>
              <a:spcPct val="35000"/>
            </a:spcAft>
          </a:pPr>
          <a:endParaRPr lang="en-ZA" sz="1800" kern="1200"/>
        </a:p>
      </dsp:txBody>
      <dsp:txXfrm>
        <a:off x="3445757" y="1191183"/>
        <a:ext cx="274649" cy="263699"/>
      </dsp:txXfrm>
    </dsp:sp>
    <dsp:sp modelId="{BA31379F-050A-44EB-885A-E8999D46E2E4}">
      <dsp:nvSpPr>
        <dsp:cNvPr id="0" name=""/>
        <dsp:cNvSpPr/>
      </dsp:nvSpPr>
      <dsp:spPr>
        <a:xfrm>
          <a:off x="3775207" y="1317162"/>
          <a:ext cx="1524905" cy="1389566"/>
        </a:xfrm>
        <a:prstGeom prst="ellipse">
          <a:avLst/>
        </a:prstGeom>
        <a:gradFill rotWithShape="0">
          <a:gsLst>
            <a:gs pos="0">
              <a:schemeClr val="accent5">
                <a:lumMod val="75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ZA" sz="1100" kern="1200">
              <a:latin typeface="Tahoma" pitchFamily="34" charset="0"/>
              <a:ea typeface="Tahoma" pitchFamily="34" charset="0"/>
              <a:cs typeface="Tahoma" pitchFamily="34" charset="0"/>
            </a:rPr>
            <a:t>Fraud Response Plan/Strategy</a:t>
          </a:r>
        </a:p>
      </dsp:txBody>
      <dsp:txXfrm>
        <a:off x="3998524" y="1520659"/>
        <a:ext cx="1078271" cy="982572"/>
      </dsp:txXfrm>
    </dsp:sp>
    <dsp:sp modelId="{7C8CB613-6610-45F1-8D31-5FC211B55473}">
      <dsp:nvSpPr>
        <dsp:cNvPr id="0" name=""/>
        <dsp:cNvSpPr/>
      </dsp:nvSpPr>
      <dsp:spPr>
        <a:xfrm rot="8578428">
          <a:off x="3411542" y="2476477"/>
          <a:ext cx="437820" cy="439497"/>
        </a:xfrm>
        <a:prstGeom prst="rightArrow">
          <a:avLst>
            <a:gd name="adj1" fmla="val 60000"/>
            <a:gd name="adj2" fmla="val 50000"/>
          </a:avLst>
        </a:prstGeom>
        <a:gradFill rotWithShape="0">
          <a:gsLst>
            <a:gs pos="0">
              <a:schemeClr val="accent1">
                <a:tint val="60000"/>
                <a:hueOff val="0"/>
                <a:satOff val="0"/>
                <a:lumOff val="0"/>
                <a:alphaOff val="0"/>
                <a:satMod val="103000"/>
                <a:lumMod val="102000"/>
                <a:tint val="94000"/>
              </a:schemeClr>
            </a:gs>
            <a:gs pos="50000">
              <a:schemeClr val="accent1">
                <a:tint val="60000"/>
                <a:hueOff val="0"/>
                <a:satOff val="0"/>
                <a:lumOff val="0"/>
                <a:alphaOff val="0"/>
                <a:satMod val="110000"/>
                <a:lumMod val="100000"/>
                <a:shade val="100000"/>
              </a:schemeClr>
            </a:gs>
            <a:gs pos="100000">
              <a:schemeClr val="accent1">
                <a:tint val="60000"/>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800100">
            <a:lnSpc>
              <a:spcPct val="90000"/>
            </a:lnSpc>
            <a:spcBef>
              <a:spcPct val="0"/>
            </a:spcBef>
            <a:spcAft>
              <a:spcPct val="35000"/>
            </a:spcAft>
          </a:pPr>
          <a:endParaRPr lang="en-ZA" sz="1800" kern="1200"/>
        </a:p>
      </dsp:txBody>
      <dsp:txXfrm rot="10800000">
        <a:off x="3529646" y="2524829"/>
        <a:ext cx="306474" cy="263699"/>
      </dsp:txXfrm>
    </dsp:sp>
    <dsp:sp modelId="{CECAA3C6-8D1A-45AF-84BD-810647B672F3}">
      <dsp:nvSpPr>
        <dsp:cNvPr id="0" name=""/>
        <dsp:cNvSpPr/>
      </dsp:nvSpPr>
      <dsp:spPr>
        <a:xfrm>
          <a:off x="1913491" y="2693270"/>
          <a:ext cx="1554712" cy="1423345"/>
        </a:xfrm>
        <a:prstGeom prst="ellipse">
          <a:avLst/>
        </a:prstGeom>
        <a:gradFill rotWithShape="0">
          <a:gsLst>
            <a:gs pos="0">
              <a:schemeClr val="accent5">
                <a:lumMod val="75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5400000" scaled="0"/>
        </a:gradFill>
        <a:ln>
          <a:solidFill>
            <a:schemeClr val="accent1"/>
          </a:solidFill>
        </a:ln>
        <a:effectLst/>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ZA" sz="1100" kern="1200">
              <a:latin typeface="Tahoma" pitchFamily="34" charset="0"/>
              <a:ea typeface="Tahoma" pitchFamily="34" charset="0"/>
              <a:cs typeface="Tahoma" pitchFamily="34" charset="0"/>
            </a:rPr>
            <a:t>Implemenation</a:t>
          </a:r>
        </a:p>
      </dsp:txBody>
      <dsp:txXfrm>
        <a:off x="2141173" y="2901714"/>
        <a:ext cx="1099348" cy="1006457"/>
      </dsp:txXfrm>
    </dsp:sp>
    <dsp:sp modelId="{7545789C-28A7-4B9F-AEB5-09A8BEB08964}">
      <dsp:nvSpPr>
        <dsp:cNvPr id="0" name=""/>
        <dsp:cNvSpPr/>
      </dsp:nvSpPr>
      <dsp:spPr>
        <a:xfrm rot="13026087">
          <a:off x="1663339" y="2539726"/>
          <a:ext cx="348181" cy="439497"/>
        </a:xfrm>
        <a:prstGeom prst="rightArrow">
          <a:avLst>
            <a:gd name="adj1" fmla="val 60000"/>
            <a:gd name="adj2" fmla="val 50000"/>
          </a:avLst>
        </a:prstGeom>
        <a:gradFill rotWithShape="0">
          <a:gsLst>
            <a:gs pos="0">
              <a:schemeClr val="accent1">
                <a:tint val="60000"/>
                <a:hueOff val="0"/>
                <a:satOff val="0"/>
                <a:lumOff val="0"/>
                <a:alphaOff val="0"/>
                <a:satMod val="103000"/>
                <a:lumMod val="102000"/>
                <a:tint val="94000"/>
              </a:schemeClr>
            </a:gs>
            <a:gs pos="50000">
              <a:schemeClr val="accent1">
                <a:tint val="60000"/>
                <a:hueOff val="0"/>
                <a:satOff val="0"/>
                <a:lumOff val="0"/>
                <a:alphaOff val="0"/>
                <a:satMod val="110000"/>
                <a:lumMod val="100000"/>
                <a:shade val="100000"/>
              </a:schemeClr>
            </a:gs>
            <a:gs pos="100000">
              <a:schemeClr val="accent1">
                <a:tint val="60000"/>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800100">
            <a:lnSpc>
              <a:spcPct val="90000"/>
            </a:lnSpc>
            <a:spcBef>
              <a:spcPct val="0"/>
            </a:spcBef>
            <a:spcAft>
              <a:spcPct val="35000"/>
            </a:spcAft>
          </a:pPr>
          <a:endParaRPr lang="en-ZA" sz="1800" kern="1200"/>
        </a:p>
      </dsp:txBody>
      <dsp:txXfrm rot="10800000">
        <a:off x="1757221" y="2659130"/>
        <a:ext cx="243727" cy="263699"/>
      </dsp:txXfrm>
    </dsp:sp>
    <dsp:sp modelId="{EDDF4066-0AF9-4A7F-9FCB-743E1EBF9BDD}">
      <dsp:nvSpPr>
        <dsp:cNvPr id="0" name=""/>
        <dsp:cNvSpPr/>
      </dsp:nvSpPr>
      <dsp:spPr>
        <a:xfrm>
          <a:off x="199233" y="1464849"/>
          <a:ext cx="1574714" cy="1302213"/>
        </a:xfrm>
        <a:prstGeom prst="ellipse">
          <a:avLst/>
        </a:prstGeom>
        <a:gradFill rotWithShape="0">
          <a:gsLst>
            <a:gs pos="0">
              <a:schemeClr val="accent5">
                <a:lumMod val="75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ZA" sz="1100" kern="1200">
              <a:latin typeface="Tahoma" pitchFamily="34" charset="0"/>
              <a:ea typeface="Tahoma" pitchFamily="34" charset="0"/>
              <a:cs typeface="Tahoma" pitchFamily="34" charset="0"/>
            </a:rPr>
            <a:t>Contingency Measures</a:t>
          </a:r>
        </a:p>
      </dsp:txBody>
      <dsp:txXfrm>
        <a:off x="429845" y="1655554"/>
        <a:ext cx="1113490" cy="920803"/>
      </dsp:txXfrm>
    </dsp:sp>
    <dsp:sp modelId="{76501A02-ED8B-4900-9FB1-ABBD76A98DF5}">
      <dsp:nvSpPr>
        <dsp:cNvPr id="0" name=""/>
        <dsp:cNvSpPr/>
      </dsp:nvSpPr>
      <dsp:spPr>
        <a:xfrm rot="19274982">
          <a:off x="1639805" y="1206270"/>
          <a:ext cx="412840" cy="439497"/>
        </a:xfrm>
        <a:prstGeom prst="rightArrow">
          <a:avLst>
            <a:gd name="adj1" fmla="val 60000"/>
            <a:gd name="adj2" fmla="val 50000"/>
          </a:avLst>
        </a:prstGeom>
        <a:gradFill rotWithShape="0">
          <a:gsLst>
            <a:gs pos="0">
              <a:schemeClr val="accent1">
                <a:tint val="60000"/>
                <a:hueOff val="0"/>
                <a:satOff val="0"/>
                <a:lumOff val="0"/>
                <a:alphaOff val="0"/>
                <a:satMod val="103000"/>
                <a:lumMod val="102000"/>
                <a:tint val="94000"/>
              </a:schemeClr>
            </a:gs>
            <a:gs pos="50000">
              <a:schemeClr val="accent1">
                <a:tint val="60000"/>
                <a:hueOff val="0"/>
                <a:satOff val="0"/>
                <a:lumOff val="0"/>
                <a:alphaOff val="0"/>
                <a:satMod val="110000"/>
                <a:lumMod val="100000"/>
                <a:shade val="100000"/>
              </a:schemeClr>
            </a:gs>
            <a:gs pos="100000">
              <a:schemeClr val="accent1">
                <a:tint val="60000"/>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800100">
            <a:lnSpc>
              <a:spcPct val="90000"/>
            </a:lnSpc>
            <a:spcBef>
              <a:spcPct val="0"/>
            </a:spcBef>
            <a:spcAft>
              <a:spcPct val="35000"/>
            </a:spcAft>
          </a:pPr>
          <a:endParaRPr lang="en-ZA" sz="1800" kern="1200"/>
        </a:p>
      </dsp:txBody>
      <dsp:txXfrm>
        <a:off x="1653436" y="1332930"/>
        <a:ext cx="288988" cy="263699"/>
      </dsp:txXfrm>
    </dsp:sp>
  </dsp:spTree>
</dsp:drawing>
</file>

<file path=word/diagrams/layout1.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19</Pages>
  <Words>4744</Words>
  <Characters>27047</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Thula Dero TD. Ndlovu</dc:creator>
  <cp:keywords/>
  <dc:description/>
  <cp:lastModifiedBy>Thula Dero TD. Ndlovu</cp:lastModifiedBy>
  <cp:revision>2</cp:revision>
  <dcterms:created xsi:type="dcterms:W3CDTF">2019-09-19T11:45:00Z</dcterms:created>
  <dcterms:modified xsi:type="dcterms:W3CDTF">2019-09-19T12:13:00Z</dcterms:modified>
</cp:coreProperties>
</file>